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FE87" w14:textId="3FE5BF8F" w:rsidR="003D48BF" w:rsidRPr="00F60065" w:rsidRDefault="003F44BA" w:rsidP="003F44BA">
      <w:pPr>
        <w:jc w:val="right"/>
        <w:rPr>
          <w:rFonts w:ascii="Times New Roman" w:hAnsi="Times New Roman" w:cs="Times New Roman"/>
          <w:i/>
          <w:iCs/>
          <w:lang w:val="en-US"/>
        </w:rPr>
      </w:pPr>
      <w:r w:rsidRPr="003F44BA">
        <w:rPr>
          <w:rFonts w:ascii="Times New Roman" w:hAnsi="Times New Roman" w:cs="Times New Roman"/>
          <w:sz w:val="28"/>
          <w:szCs w:val="28"/>
          <w:lang w:val="en-US"/>
        </w:rPr>
        <w:t xml:space="preserve">Subscription agreement </w:t>
      </w:r>
      <w:r>
        <w:rPr>
          <w:rFonts w:ascii="Times New Roman" w:hAnsi="Times New Roman" w:cs="Times New Roman"/>
          <w:sz w:val="28"/>
          <w:szCs w:val="28"/>
          <w:lang w:val="en-US"/>
        </w:rPr>
        <w:tab/>
      </w:r>
      <w:r>
        <w:rPr>
          <w:rFonts w:ascii="Times New Roman" w:hAnsi="Times New Roman" w:cs="Times New Roman"/>
          <w:sz w:val="28"/>
          <w:szCs w:val="28"/>
          <w:lang w:val="en-US"/>
        </w:rPr>
        <w:tab/>
      </w:r>
    </w:p>
    <w:p w14:paraId="494FBAE4" w14:textId="12C19A1E" w:rsidR="003D48BF" w:rsidRPr="00F60065" w:rsidRDefault="003D48BF">
      <w:pPr>
        <w:rPr>
          <w:rFonts w:ascii="Times New Roman" w:hAnsi="Times New Roman" w:cs="Times New Roman"/>
          <w:i/>
          <w:iCs/>
          <w:sz w:val="20"/>
          <w:szCs w:val="20"/>
          <w:lang w:val="en-US"/>
        </w:rPr>
      </w:pPr>
    </w:p>
    <w:p w14:paraId="20E0F939" w14:textId="4C7367F2" w:rsidR="003700C5" w:rsidRDefault="003D48BF">
      <w:pPr>
        <w:rPr>
          <w:rFonts w:ascii="Times New Roman" w:hAnsi="Times New Roman" w:cs="Times New Roman"/>
          <w:lang w:val="en-US"/>
        </w:rPr>
      </w:pPr>
      <w:r>
        <w:rPr>
          <w:rFonts w:ascii="Times New Roman" w:hAnsi="Times New Roman" w:cs="Times New Roman"/>
          <w:lang w:val="en-US"/>
        </w:rPr>
        <w:t>Se</w:t>
      </w:r>
      <w:r w:rsidR="003F44BA">
        <w:rPr>
          <w:rFonts w:ascii="Times New Roman" w:hAnsi="Times New Roman" w:cs="Times New Roman"/>
          <w:lang w:val="en-US"/>
        </w:rPr>
        <w:t>ll</w:t>
      </w:r>
      <w:r w:rsidR="0090407C">
        <w:rPr>
          <w:rFonts w:ascii="Times New Roman" w:hAnsi="Times New Roman" w:cs="Times New Roman"/>
          <w:lang w:val="en-US"/>
        </w:rPr>
        <w:t>er</w:t>
      </w:r>
      <w:r>
        <w:rPr>
          <w:rFonts w:ascii="Times New Roman" w:hAnsi="Times New Roman" w:cs="Times New Roman"/>
          <w:lang w:val="en-US"/>
        </w:rPr>
        <w:tab/>
      </w:r>
      <w:r w:rsidR="005F09D0">
        <w:rPr>
          <w:rFonts w:ascii="Times New Roman" w:hAnsi="Times New Roman" w:cs="Times New Roman"/>
          <w:lang w:val="en-US"/>
        </w:rPr>
        <w:t xml:space="preserve">                                      </w:t>
      </w:r>
      <w:r w:rsidR="0090407C">
        <w:rPr>
          <w:rFonts w:ascii="Times New Roman" w:hAnsi="Times New Roman" w:cs="Times New Roman"/>
          <w:lang w:val="en-US"/>
        </w:rPr>
        <w:tab/>
        <w:t xml:space="preserve">               </w:t>
      </w:r>
      <w:r>
        <w:rPr>
          <w:rFonts w:ascii="Times New Roman" w:hAnsi="Times New Roman" w:cs="Times New Roman"/>
          <w:lang w:val="en-US"/>
        </w:rPr>
        <w:t>Customer</w:t>
      </w:r>
    </w:p>
    <w:tbl>
      <w:tblPr>
        <w:tblStyle w:val="TableGrid"/>
        <w:tblW w:w="0" w:type="auto"/>
        <w:tblLook w:val="04A0" w:firstRow="1" w:lastRow="0" w:firstColumn="1" w:lastColumn="0" w:noHBand="0" w:noVBand="1"/>
      </w:tblPr>
      <w:tblGrid>
        <w:gridCol w:w="4673"/>
        <w:gridCol w:w="4678"/>
      </w:tblGrid>
      <w:tr w:rsidR="003700C5" w14:paraId="222E2513" w14:textId="77777777" w:rsidTr="003700C5">
        <w:tc>
          <w:tcPr>
            <w:tcW w:w="4673" w:type="dxa"/>
          </w:tcPr>
          <w:p w14:paraId="5547A2E2" w14:textId="3D3A0877" w:rsidR="003700C5" w:rsidRDefault="003700C5" w:rsidP="003700C5">
            <w:pPr>
              <w:rPr>
                <w:rFonts w:ascii="Times New Roman" w:hAnsi="Times New Roman" w:cs="Times New Roman"/>
                <w:lang w:val="en-US"/>
              </w:rPr>
            </w:pPr>
            <w:r>
              <w:rPr>
                <w:rFonts w:ascii="Times New Roman" w:hAnsi="Times New Roman" w:cs="Times New Roman"/>
                <w:lang w:val="en-US"/>
              </w:rPr>
              <w:t xml:space="preserve">Arctic Valley Telecommunications </w:t>
            </w:r>
          </w:p>
        </w:tc>
        <w:tc>
          <w:tcPr>
            <w:tcW w:w="4678" w:type="dxa"/>
          </w:tcPr>
          <w:p w14:paraId="38409F5B" w14:textId="77777777" w:rsidR="003700C5" w:rsidRDefault="003700C5" w:rsidP="003700C5">
            <w:pPr>
              <w:rPr>
                <w:rFonts w:ascii="Times New Roman" w:hAnsi="Times New Roman" w:cs="Times New Roman"/>
                <w:lang w:val="en-US"/>
              </w:rPr>
            </w:pPr>
          </w:p>
        </w:tc>
      </w:tr>
      <w:tr w:rsidR="003700C5" w14:paraId="78DA0280" w14:textId="77777777" w:rsidTr="003700C5">
        <w:tc>
          <w:tcPr>
            <w:tcW w:w="4673" w:type="dxa"/>
          </w:tcPr>
          <w:p w14:paraId="5F511A86" w14:textId="029A1C95" w:rsidR="003700C5" w:rsidRDefault="003700C5" w:rsidP="003700C5">
            <w:pPr>
              <w:rPr>
                <w:rFonts w:ascii="Times New Roman" w:hAnsi="Times New Roman" w:cs="Times New Roman"/>
                <w:lang w:val="en-US"/>
              </w:rPr>
            </w:pPr>
            <w:proofErr w:type="spellStart"/>
            <w:r>
              <w:rPr>
                <w:rFonts w:ascii="Times New Roman" w:hAnsi="Times New Roman" w:cs="Times New Roman"/>
                <w:lang w:val="en-US"/>
              </w:rPr>
              <w:t>Keskuskatu</w:t>
            </w:r>
            <w:proofErr w:type="spellEnd"/>
            <w:r>
              <w:rPr>
                <w:rFonts w:ascii="Times New Roman" w:hAnsi="Times New Roman" w:cs="Times New Roman"/>
                <w:lang w:val="en-US"/>
              </w:rPr>
              <w:t xml:space="preserve"> 4</w:t>
            </w:r>
          </w:p>
        </w:tc>
        <w:tc>
          <w:tcPr>
            <w:tcW w:w="4678" w:type="dxa"/>
          </w:tcPr>
          <w:p w14:paraId="4573719A" w14:textId="77777777" w:rsidR="003700C5" w:rsidRDefault="003700C5" w:rsidP="003700C5">
            <w:pPr>
              <w:rPr>
                <w:rFonts w:ascii="Times New Roman" w:hAnsi="Times New Roman" w:cs="Times New Roman"/>
                <w:lang w:val="en-US"/>
              </w:rPr>
            </w:pPr>
          </w:p>
        </w:tc>
      </w:tr>
      <w:tr w:rsidR="003700C5" w14:paraId="71BE4E47" w14:textId="77777777" w:rsidTr="003700C5">
        <w:tc>
          <w:tcPr>
            <w:tcW w:w="4673" w:type="dxa"/>
          </w:tcPr>
          <w:p w14:paraId="5E9ED55F" w14:textId="513522D2" w:rsidR="003700C5" w:rsidRDefault="003700C5" w:rsidP="003700C5">
            <w:pPr>
              <w:rPr>
                <w:rFonts w:ascii="Times New Roman" w:hAnsi="Times New Roman" w:cs="Times New Roman"/>
                <w:lang w:val="en-US"/>
              </w:rPr>
            </w:pPr>
            <w:r>
              <w:rPr>
                <w:rFonts w:ascii="Times New Roman" w:hAnsi="Times New Roman" w:cs="Times New Roman"/>
                <w:lang w:val="en-US"/>
              </w:rPr>
              <w:t>96100 Arctic Valley</w:t>
            </w:r>
          </w:p>
        </w:tc>
        <w:tc>
          <w:tcPr>
            <w:tcW w:w="4678" w:type="dxa"/>
          </w:tcPr>
          <w:p w14:paraId="0E6C7482" w14:textId="77777777" w:rsidR="003700C5" w:rsidRDefault="003700C5" w:rsidP="003700C5">
            <w:pPr>
              <w:rPr>
                <w:rFonts w:ascii="Times New Roman" w:hAnsi="Times New Roman" w:cs="Times New Roman"/>
                <w:lang w:val="en-US"/>
              </w:rPr>
            </w:pPr>
          </w:p>
        </w:tc>
      </w:tr>
      <w:tr w:rsidR="003700C5" w14:paraId="1749DD07" w14:textId="77777777" w:rsidTr="003700C5">
        <w:tc>
          <w:tcPr>
            <w:tcW w:w="4673" w:type="dxa"/>
          </w:tcPr>
          <w:p w14:paraId="2CCDFCB2" w14:textId="65E2E5D4" w:rsidR="003700C5" w:rsidRDefault="003700C5" w:rsidP="003700C5">
            <w:pPr>
              <w:rPr>
                <w:rFonts w:ascii="Times New Roman" w:hAnsi="Times New Roman" w:cs="Times New Roman"/>
                <w:lang w:val="en-US"/>
              </w:rPr>
            </w:pPr>
            <w:r>
              <w:rPr>
                <w:rFonts w:ascii="Times New Roman" w:hAnsi="Times New Roman" w:cs="Times New Roman"/>
                <w:lang w:val="en-US"/>
              </w:rPr>
              <w:t xml:space="preserve">Business ID: </w:t>
            </w:r>
            <w:r w:rsidRPr="003700C5">
              <w:rPr>
                <w:rFonts w:ascii="Times New Roman" w:hAnsi="Times New Roman" w:cs="Times New Roman"/>
              </w:rPr>
              <w:t>5520758-6</w:t>
            </w:r>
          </w:p>
        </w:tc>
        <w:tc>
          <w:tcPr>
            <w:tcW w:w="4678" w:type="dxa"/>
          </w:tcPr>
          <w:p w14:paraId="7563F8BA" w14:textId="77777777" w:rsidR="003700C5" w:rsidRDefault="003700C5" w:rsidP="003700C5">
            <w:pPr>
              <w:rPr>
                <w:rFonts w:ascii="Times New Roman" w:hAnsi="Times New Roman" w:cs="Times New Roman"/>
                <w:lang w:val="en-US"/>
              </w:rPr>
            </w:pPr>
          </w:p>
        </w:tc>
      </w:tr>
      <w:tr w:rsidR="003700C5" w14:paraId="7AF7EA14" w14:textId="77777777" w:rsidTr="003700C5">
        <w:tc>
          <w:tcPr>
            <w:tcW w:w="4673" w:type="dxa"/>
          </w:tcPr>
          <w:p w14:paraId="07B106C6" w14:textId="0696568C" w:rsidR="003700C5" w:rsidRDefault="003700C5" w:rsidP="003700C5">
            <w:pPr>
              <w:rPr>
                <w:rFonts w:ascii="Times New Roman" w:hAnsi="Times New Roman" w:cs="Times New Roman"/>
                <w:lang w:val="en-US"/>
              </w:rPr>
            </w:pPr>
            <w:r>
              <w:rPr>
                <w:rFonts w:ascii="Times New Roman" w:hAnsi="Times New Roman" w:cs="Times New Roman"/>
                <w:lang w:val="en-US"/>
              </w:rPr>
              <w:t>arcticvalley00@gmail.com</w:t>
            </w:r>
          </w:p>
        </w:tc>
        <w:tc>
          <w:tcPr>
            <w:tcW w:w="4678" w:type="dxa"/>
          </w:tcPr>
          <w:p w14:paraId="2D5D9A5F" w14:textId="77777777" w:rsidR="003700C5" w:rsidRDefault="003700C5" w:rsidP="003700C5">
            <w:pPr>
              <w:rPr>
                <w:rFonts w:ascii="Times New Roman" w:hAnsi="Times New Roman" w:cs="Times New Roman"/>
                <w:lang w:val="en-US"/>
              </w:rPr>
            </w:pPr>
          </w:p>
        </w:tc>
      </w:tr>
    </w:tbl>
    <w:p w14:paraId="5DA1202F" w14:textId="6F5166C8" w:rsidR="003D48BF" w:rsidRDefault="003D48BF">
      <w:pPr>
        <w:rPr>
          <w:rFonts w:ascii="Times New Roman" w:hAnsi="Times New Roman" w:cs="Times New Roman"/>
          <w:lang w:val="en-US"/>
        </w:rPr>
      </w:pPr>
    </w:p>
    <w:p w14:paraId="23041975" w14:textId="77777777" w:rsidR="003700C5" w:rsidRPr="005B0E07" w:rsidRDefault="003700C5">
      <w:pPr>
        <w:rPr>
          <w:rFonts w:ascii="Times New Roman" w:hAnsi="Times New Roman" w:cs="Times New Roman"/>
          <w:lang w:val="en-US"/>
        </w:rPr>
      </w:pPr>
    </w:p>
    <w:p w14:paraId="637D6D9E" w14:textId="2C225113" w:rsidR="0090407C" w:rsidRPr="005B0E07" w:rsidRDefault="0090407C" w:rsidP="0090407C">
      <w:pPr>
        <w:rPr>
          <w:rFonts w:ascii="Times New Roman" w:hAnsi="Times New Roman" w:cs="Times New Roman"/>
          <w:i/>
          <w:iCs/>
          <w:sz w:val="28"/>
          <w:szCs w:val="28"/>
          <w:lang w:val="en-US"/>
        </w:rPr>
      </w:pPr>
      <w:r w:rsidRPr="005B0E07">
        <w:rPr>
          <w:rFonts w:ascii="Times New Roman" w:hAnsi="Times New Roman" w:cs="Times New Roman"/>
          <w:i/>
          <w:iCs/>
          <w:sz w:val="28"/>
          <w:szCs w:val="28"/>
          <w:lang w:val="en-US"/>
        </w:rPr>
        <w:t>Product</w:t>
      </w:r>
      <w:r w:rsidR="00E11261">
        <w:rPr>
          <w:rFonts w:ascii="Times New Roman" w:hAnsi="Times New Roman" w:cs="Times New Roman"/>
          <w:i/>
          <w:iCs/>
          <w:sz w:val="28"/>
          <w:szCs w:val="28"/>
          <w:lang w:val="en-US"/>
        </w:rPr>
        <w:t>s</w:t>
      </w:r>
      <w:r w:rsidRPr="005B0E07">
        <w:rPr>
          <w:rFonts w:ascii="Times New Roman" w:hAnsi="Times New Roman" w:cs="Times New Roman"/>
          <w:i/>
          <w:iCs/>
          <w:sz w:val="28"/>
          <w:szCs w:val="28"/>
          <w:lang w:val="en-US"/>
        </w:rPr>
        <w:t xml:space="preserve"> and price</w:t>
      </w:r>
      <w:r w:rsidR="00E11261">
        <w:rPr>
          <w:rFonts w:ascii="Times New Roman" w:hAnsi="Times New Roman" w:cs="Times New Roman"/>
          <w:i/>
          <w:iCs/>
          <w:sz w:val="28"/>
          <w:szCs w:val="28"/>
          <w:lang w:val="en-US"/>
        </w:rPr>
        <w:t xml:space="preserve">s </w:t>
      </w:r>
    </w:p>
    <w:tbl>
      <w:tblPr>
        <w:tblStyle w:val="TableGridLight"/>
        <w:tblW w:w="0" w:type="auto"/>
        <w:tblLook w:val="04A0" w:firstRow="1" w:lastRow="0" w:firstColumn="1" w:lastColumn="0" w:noHBand="0" w:noVBand="1"/>
      </w:tblPr>
      <w:tblGrid>
        <w:gridCol w:w="6541"/>
      </w:tblGrid>
      <w:tr w:rsidR="00F07D49" w:rsidRPr="000B1E03" w14:paraId="35C31A55" w14:textId="77777777" w:rsidTr="00F07D49">
        <w:trPr>
          <w:trHeight w:val="3786"/>
        </w:trPr>
        <w:tc>
          <w:tcPr>
            <w:tcW w:w="6541" w:type="dxa"/>
          </w:tcPr>
          <w:p w14:paraId="5DE3251B" w14:textId="434455DB" w:rsidR="00F07D49" w:rsidRDefault="00F07D49" w:rsidP="005509DF">
            <w:pPr>
              <w:rPr>
                <w:rFonts w:ascii="Times New Roman" w:hAnsi="Times New Roman" w:cs="Times New Roman"/>
                <w:lang w:val="en-US"/>
              </w:rPr>
            </w:pPr>
            <w:r w:rsidRPr="005B0E07">
              <w:rPr>
                <w:rFonts w:ascii="Times New Roman" w:hAnsi="Times New Roman" w:cs="Times New Roman"/>
                <w:lang w:val="en-US"/>
              </w:rPr>
              <w:t>Product type:</w:t>
            </w:r>
          </w:p>
          <w:p w14:paraId="2F9E9072" w14:textId="77777777" w:rsidR="00E11261" w:rsidRPr="005B0E07" w:rsidRDefault="00E11261" w:rsidP="005509DF">
            <w:pPr>
              <w:rPr>
                <w:rFonts w:ascii="Times New Roman" w:hAnsi="Times New Roman" w:cs="Times New Roman"/>
                <w:lang w:val="en-US"/>
              </w:rPr>
            </w:pPr>
          </w:p>
          <w:p w14:paraId="6E136D6C" w14:textId="74F0C852" w:rsidR="00F07D49" w:rsidRPr="005B0E07" w:rsidRDefault="003700C5" w:rsidP="005509DF">
            <w:pPr>
              <w:rPr>
                <w:rFonts w:ascii="Times New Roman" w:hAnsi="Times New Roman" w:cs="Times New Roman"/>
                <w:lang w:val="en-US"/>
              </w:rPr>
            </w:pPr>
            <w:r>
              <w:rPr>
                <w:rFonts w:ascii="Times New Roman" w:hAnsi="Times New Roman" w:cs="Times New Roman"/>
                <w:lang w:val="en-US"/>
              </w:rPr>
              <w:fldChar w:fldCharType="begin">
                <w:ffData>
                  <w:name w:val=""/>
                  <w:enabled/>
                  <w:calcOnExit w:val="0"/>
                  <w:checkBox>
                    <w:sizeAuto/>
                    <w:default w:val="0"/>
                  </w:checkBox>
                </w:ffData>
              </w:fldChar>
            </w:r>
            <w:r>
              <w:rPr>
                <w:rFonts w:ascii="Times New Roman" w:hAnsi="Times New Roman" w:cs="Times New Roman"/>
                <w:lang w:val="en-US"/>
              </w:rPr>
              <w:instrText xml:space="preserve"> FORMCHECKBOX </w:instrText>
            </w:r>
            <w:r>
              <w:rPr>
                <w:rFonts w:ascii="Times New Roman" w:hAnsi="Times New Roman" w:cs="Times New Roman"/>
                <w:lang w:val="en-US"/>
              </w:rPr>
            </w:r>
            <w:r>
              <w:rPr>
                <w:rFonts w:ascii="Times New Roman" w:hAnsi="Times New Roman" w:cs="Times New Roman"/>
                <w:lang w:val="en-US"/>
              </w:rPr>
              <w:fldChar w:fldCharType="end"/>
            </w:r>
            <w:r w:rsidR="00F07D49" w:rsidRPr="005B0E07">
              <w:rPr>
                <w:rFonts w:ascii="Times New Roman" w:hAnsi="Times New Roman" w:cs="Times New Roman"/>
                <w:lang w:val="en-US"/>
              </w:rPr>
              <w:t>Broadband</w:t>
            </w:r>
          </w:p>
          <w:p w14:paraId="08597961" w14:textId="17FC58F5" w:rsidR="00F07D49" w:rsidRPr="005B0E07" w:rsidRDefault="00F07D49" w:rsidP="005509DF">
            <w:pPr>
              <w:rPr>
                <w:rFonts w:ascii="Times New Roman" w:hAnsi="Times New Roman" w:cs="Times New Roman"/>
                <w:lang w:val="en-US"/>
              </w:rPr>
            </w:pPr>
            <w:r w:rsidRPr="005B0E07">
              <w:rPr>
                <w:rFonts w:ascii="Times New Roman" w:hAnsi="Times New Roman" w:cs="Times New Roman"/>
                <w:lang w:val="en-US"/>
              </w:rPr>
              <w:t xml:space="preserve">         </w:t>
            </w:r>
            <w:r w:rsidR="003700C5">
              <w:rPr>
                <w:rFonts w:ascii="Times New Roman" w:hAnsi="Times New Roman" w:cs="Times New Roman"/>
                <w:lang w:val="en-US"/>
              </w:rPr>
              <w:fldChar w:fldCharType="begin">
                <w:ffData>
                  <w:name w:val="Valinta3"/>
                  <w:enabled/>
                  <w:calcOnExit w:val="0"/>
                  <w:checkBox>
                    <w:sizeAuto/>
                    <w:default w:val="0"/>
                  </w:checkBox>
                </w:ffData>
              </w:fldChar>
            </w:r>
            <w:bookmarkStart w:id="0" w:name="Valinta3"/>
            <w:r w:rsidR="003700C5">
              <w:rPr>
                <w:rFonts w:ascii="Times New Roman" w:hAnsi="Times New Roman" w:cs="Times New Roman"/>
                <w:lang w:val="en-US"/>
              </w:rPr>
              <w:instrText xml:space="preserve"> FORMCHECKBOX </w:instrText>
            </w:r>
            <w:r w:rsidR="003700C5">
              <w:rPr>
                <w:rFonts w:ascii="Times New Roman" w:hAnsi="Times New Roman" w:cs="Times New Roman"/>
                <w:lang w:val="en-US"/>
              </w:rPr>
            </w:r>
            <w:r w:rsidR="003700C5">
              <w:rPr>
                <w:rFonts w:ascii="Times New Roman" w:hAnsi="Times New Roman" w:cs="Times New Roman"/>
                <w:lang w:val="en-US"/>
              </w:rPr>
              <w:fldChar w:fldCharType="end"/>
            </w:r>
            <w:bookmarkEnd w:id="0"/>
            <w:r w:rsidRPr="005B0E07">
              <w:rPr>
                <w:rFonts w:ascii="Times New Roman" w:hAnsi="Times New Roman" w:cs="Times New Roman"/>
                <w:lang w:val="en-US"/>
              </w:rPr>
              <w:t>Basic net 2</w:t>
            </w:r>
            <w:r w:rsidR="003700C5">
              <w:rPr>
                <w:rFonts w:ascii="Times New Roman" w:hAnsi="Times New Roman" w:cs="Times New Roman"/>
                <w:lang w:val="en-US"/>
              </w:rPr>
              <w:t>4</w:t>
            </w:r>
            <w:r w:rsidRPr="005B0E07">
              <w:rPr>
                <w:rFonts w:ascii="Times New Roman" w:hAnsi="Times New Roman" w:cs="Times New Roman"/>
                <w:lang w:val="en-US"/>
              </w:rPr>
              <w:t>,9</w:t>
            </w:r>
            <w:r w:rsidR="003700C5">
              <w:rPr>
                <w:rFonts w:ascii="Times New Roman" w:hAnsi="Times New Roman" w:cs="Times New Roman"/>
                <w:lang w:val="en-US"/>
              </w:rPr>
              <w:t>0</w:t>
            </w:r>
            <w:r w:rsidRPr="005B0E07">
              <w:rPr>
                <w:rFonts w:ascii="Times New Roman" w:hAnsi="Times New Roman" w:cs="Times New Roman"/>
                <w:lang w:val="en-US"/>
              </w:rPr>
              <w:t>€</w:t>
            </w:r>
            <w:r w:rsidR="003700C5">
              <w:rPr>
                <w:rFonts w:ascii="Times New Roman" w:hAnsi="Times New Roman" w:cs="Times New Roman"/>
                <w:lang w:val="en-US"/>
              </w:rPr>
              <w:t>/month</w:t>
            </w:r>
          </w:p>
          <w:p w14:paraId="38E5E909" w14:textId="0D219C53" w:rsidR="00F07D49" w:rsidRPr="005B0E07" w:rsidRDefault="00F07D49" w:rsidP="005509DF">
            <w:pPr>
              <w:rPr>
                <w:rFonts w:ascii="Times New Roman" w:hAnsi="Times New Roman" w:cs="Times New Roman"/>
                <w:lang w:val="en-US"/>
              </w:rPr>
            </w:pPr>
            <w:r w:rsidRPr="005B0E07">
              <w:rPr>
                <w:rFonts w:ascii="Times New Roman" w:hAnsi="Times New Roman" w:cs="Times New Roman"/>
                <w:lang w:val="en-US"/>
              </w:rPr>
              <w:t xml:space="preserve">                    Number of products: </w:t>
            </w:r>
          </w:p>
          <w:p w14:paraId="28D897AE" w14:textId="1B43EDA9" w:rsidR="00F07D49" w:rsidRPr="005B0E07" w:rsidRDefault="00F07D49" w:rsidP="005509DF">
            <w:pPr>
              <w:rPr>
                <w:rFonts w:ascii="Times New Roman" w:hAnsi="Times New Roman" w:cs="Times New Roman"/>
                <w:lang w:val="en-US"/>
              </w:rPr>
            </w:pPr>
            <w:r w:rsidRPr="005B0E07">
              <w:rPr>
                <w:rFonts w:ascii="Times New Roman" w:hAnsi="Times New Roman" w:cs="Times New Roman"/>
                <w:lang w:val="en-US"/>
              </w:rPr>
              <w:t xml:space="preserve">         </w:t>
            </w:r>
            <w:r w:rsidRPr="005B0E07">
              <w:rPr>
                <w:rFonts w:ascii="Times New Roman" w:hAnsi="Times New Roman" w:cs="Times New Roman"/>
                <w:lang w:val="en-US"/>
              </w:rPr>
              <w:fldChar w:fldCharType="begin">
                <w:ffData>
                  <w:name w:val="Valinta4"/>
                  <w:enabled/>
                  <w:calcOnExit w:val="0"/>
                  <w:checkBox>
                    <w:sizeAuto/>
                    <w:default w:val="0"/>
                    <w:checked w:val="0"/>
                  </w:checkBox>
                </w:ffData>
              </w:fldChar>
            </w:r>
            <w:bookmarkStart w:id="1" w:name="Valinta4"/>
            <w:r w:rsidRPr="005B0E07">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5B0E07">
              <w:rPr>
                <w:rFonts w:ascii="Times New Roman" w:hAnsi="Times New Roman" w:cs="Times New Roman"/>
                <w:lang w:val="en-US"/>
              </w:rPr>
              <w:fldChar w:fldCharType="end"/>
            </w:r>
            <w:bookmarkEnd w:id="1"/>
            <w:r w:rsidRPr="005B0E07">
              <w:rPr>
                <w:rFonts w:ascii="Times New Roman" w:hAnsi="Times New Roman" w:cs="Times New Roman"/>
                <w:lang w:val="en-US"/>
              </w:rPr>
              <w:t>Ma</w:t>
            </w:r>
            <w:r w:rsidR="003700C5">
              <w:rPr>
                <w:rFonts w:ascii="Times New Roman" w:hAnsi="Times New Roman" w:cs="Times New Roman"/>
                <w:lang w:val="en-US"/>
              </w:rPr>
              <w:t xml:space="preserve">ga </w:t>
            </w:r>
            <w:proofErr w:type="gramStart"/>
            <w:r w:rsidRPr="005B0E07">
              <w:rPr>
                <w:rFonts w:ascii="Times New Roman" w:hAnsi="Times New Roman" w:cs="Times New Roman"/>
                <w:lang w:val="en-US"/>
              </w:rPr>
              <w:t xml:space="preserve">net  </w:t>
            </w:r>
            <w:r w:rsidR="003700C5">
              <w:rPr>
                <w:rFonts w:ascii="Times New Roman" w:hAnsi="Times New Roman" w:cs="Times New Roman"/>
                <w:lang w:val="en-US"/>
              </w:rPr>
              <w:t>44</w:t>
            </w:r>
            <w:proofErr w:type="gramEnd"/>
            <w:r w:rsidRPr="005B0E07">
              <w:rPr>
                <w:rFonts w:ascii="Times New Roman" w:hAnsi="Times New Roman" w:cs="Times New Roman"/>
                <w:lang w:val="en-US"/>
              </w:rPr>
              <w:t>,9</w:t>
            </w:r>
            <w:r w:rsidR="003700C5">
              <w:rPr>
                <w:rFonts w:ascii="Times New Roman" w:hAnsi="Times New Roman" w:cs="Times New Roman"/>
                <w:lang w:val="en-US"/>
              </w:rPr>
              <w:t>0</w:t>
            </w:r>
            <w:r w:rsidRPr="005B0E07">
              <w:rPr>
                <w:rFonts w:ascii="Times New Roman" w:hAnsi="Times New Roman" w:cs="Times New Roman"/>
                <w:lang w:val="en-US"/>
              </w:rPr>
              <w:t>€</w:t>
            </w:r>
            <w:r w:rsidR="003700C5">
              <w:rPr>
                <w:rFonts w:ascii="Times New Roman" w:hAnsi="Times New Roman" w:cs="Times New Roman"/>
                <w:lang w:val="en-US"/>
              </w:rPr>
              <w:t>/month</w:t>
            </w:r>
          </w:p>
          <w:p w14:paraId="70ED5BF8" w14:textId="4CB42F66" w:rsidR="00F07D49" w:rsidRPr="005B0E07" w:rsidRDefault="00F07D49" w:rsidP="00F07D49">
            <w:pPr>
              <w:rPr>
                <w:rFonts w:ascii="Times New Roman" w:hAnsi="Times New Roman" w:cs="Times New Roman"/>
                <w:lang w:val="en-US"/>
              </w:rPr>
            </w:pPr>
            <w:r w:rsidRPr="005B0E07">
              <w:rPr>
                <w:rFonts w:ascii="Times New Roman" w:hAnsi="Times New Roman" w:cs="Times New Roman"/>
                <w:lang w:val="en-US"/>
              </w:rPr>
              <w:t xml:space="preserve">                    Number of products: </w:t>
            </w:r>
            <w:r w:rsidRPr="005B0E07">
              <w:rPr>
                <w:rFonts w:ascii="Times New Roman" w:hAnsi="Times New Roman" w:cs="Times New Roman"/>
                <w:lang w:val="en-US"/>
              </w:rPr>
              <w:fldChar w:fldCharType="begin">
                <w:ffData>
                  <w:name w:val="Teksti18"/>
                  <w:enabled/>
                  <w:calcOnExit w:val="0"/>
                  <w:textInput/>
                </w:ffData>
              </w:fldChar>
            </w:r>
            <w:r w:rsidRPr="005B0E07">
              <w:rPr>
                <w:rFonts w:ascii="Times New Roman" w:hAnsi="Times New Roman" w:cs="Times New Roman"/>
                <w:lang w:val="en-US"/>
              </w:rPr>
              <w:instrText xml:space="preserve"> FORMTEXT </w:instrText>
            </w:r>
            <w:r w:rsidRPr="005B0E07">
              <w:rPr>
                <w:rFonts w:ascii="Times New Roman" w:hAnsi="Times New Roman" w:cs="Times New Roman"/>
                <w:lang w:val="en-US"/>
              </w:rPr>
            </w:r>
            <w:r w:rsidRPr="005B0E07">
              <w:rPr>
                <w:rFonts w:ascii="Times New Roman" w:hAnsi="Times New Roman" w:cs="Times New Roman"/>
                <w:lang w:val="en-US"/>
              </w:rPr>
              <w:fldChar w:fldCharType="separate"/>
            </w:r>
            <w:r w:rsidR="00AA0FF0">
              <w:rPr>
                <w:rFonts w:ascii="Times New Roman" w:hAnsi="Times New Roman" w:cs="Times New Roman"/>
                <w:lang w:val="en-US"/>
              </w:rPr>
              <w:t> </w:t>
            </w:r>
            <w:r w:rsidR="00AA0FF0">
              <w:rPr>
                <w:rFonts w:ascii="Times New Roman" w:hAnsi="Times New Roman" w:cs="Times New Roman"/>
                <w:lang w:val="en-US"/>
              </w:rPr>
              <w:t> </w:t>
            </w:r>
            <w:r w:rsidR="00AA0FF0">
              <w:rPr>
                <w:rFonts w:ascii="Times New Roman" w:hAnsi="Times New Roman" w:cs="Times New Roman"/>
                <w:lang w:val="en-US"/>
              </w:rPr>
              <w:t> </w:t>
            </w:r>
            <w:r w:rsidR="00AA0FF0">
              <w:rPr>
                <w:rFonts w:ascii="Times New Roman" w:hAnsi="Times New Roman" w:cs="Times New Roman"/>
                <w:lang w:val="en-US"/>
              </w:rPr>
              <w:t> </w:t>
            </w:r>
            <w:r w:rsidR="00AA0FF0">
              <w:rPr>
                <w:rFonts w:ascii="Times New Roman" w:hAnsi="Times New Roman" w:cs="Times New Roman"/>
                <w:lang w:val="en-US"/>
              </w:rPr>
              <w:t> </w:t>
            </w:r>
            <w:r w:rsidRPr="005B0E07">
              <w:rPr>
                <w:rFonts w:ascii="Times New Roman" w:hAnsi="Times New Roman" w:cs="Times New Roman"/>
                <w:lang w:val="en-US"/>
              </w:rPr>
              <w:fldChar w:fldCharType="end"/>
            </w:r>
          </w:p>
          <w:p w14:paraId="5DBBFC97" w14:textId="77777777" w:rsidR="00F07D49" w:rsidRPr="005B0E07" w:rsidRDefault="00F07D49" w:rsidP="0090407C">
            <w:pPr>
              <w:rPr>
                <w:rFonts w:ascii="Times New Roman" w:hAnsi="Times New Roman" w:cs="Times New Roman"/>
                <w:lang w:val="en-US"/>
              </w:rPr>
            </w:pPr>
          </w:p>
          <w:p w14:paraId="7A59C8A9" w14:textId="1C509D89" w:rsidR="00F07D49" w:rsidRPr="005B0E07" w:rsidRDefault="003700C5" w:rsidP="0090407C">
            <w:pPr>
              <w:rPr>
                <w:rFonts w:ascii="Times New Roman" w:hAnsi="Times New Roman" w:cs="Times New Roman"/>
                <w:lang w:val="en-US"/>
              </w:rPr>
            </w:pPr>
            <w:r>
              <w:rPr>
                <w:rFonts w:ascii="Times New Roman" w:hAnsi="Times New Roman" w:cs="Times New Roman"/>
                <w:lang w:val="en-US"/>
              </w:rPr>
              <w:fldChar w:fldCharType="begin">
                <w:ffData>
                  <w:name w:val="Valinta2"/>
                  <w:enabled/>
                  <w:calcOnExit w:val="0"/>
                  <w:checkBox>
                    <w:sizeAuto/>
                    <w:default w:val="0"/>
                  </w:checkBox>
                </w:ffData>
              </w:fldChar>
            </w:r>
            <w:bookmarkStart w:id="2" w:name="Valinta2"/>
            <w:r>
              <w:rPr>
                <w:rFonts w:ascii="Times New Roman" w:hAnsi="Times New Roman" w:cs="Times New Roman"/>
                <w:lang w:val="en-US"/>
              </w:rPr>
              <w:instrText xml:space="preserve"> FORMCHECKBOX </w:instrText>
            </w:r>
            <w:r>
              <w:rPr>
                <w:rFonts w:ascii="Times New Roman" w:hAnsi="Times New Roman" w:cs="Times New Roman"/>
                <w:lang w:val="en-US"/>
              </w:rPr>
            </w:r>
            <w:r>
              <w:rPr>
                <w:rFonts w:ascii="Times New Roman" w:hAnsi="Times New Roman" w:cs="Times New Roman"/>
                <w:lang w:val="en-US"/>
              </w:rPr>
              <w:fldChar w:fldCharType="end"/>
            </w:r>
            <w:bookmarkEnd w:id="2"/>
            <w:r w:rsidR="00F07D49" w:rsidRPr="005B0E07">
              <w:rPr>
                <w:rFonts w:ascii="Times New Roman" w:hAnsi="Times New Roman" w:cs="Times New Roman"/>
                <w:lang w:val="en-US"/>
              </w:rPr>
              <w:t>Phone subscription</w:t>
            </w:r>
          </w:p>
          <w:p w14:paraId="7672591F" w14:textId="12C94CA9" w:rsidR="00F07D49" w:rsidRPr="005B0E07" w:rsidRDefault="00F07D49" w:rsidP="0090407C">
            <w:pPr>
              <w:rPr>
                <w:rFonts w:ascii="Times New Roman" w:hAnsi="Times New Roman" w:cs="Times New Roman"/>
                <w:lang w:val="en-US"/>
              </w:rPr>
            </w:pPr>
            <w:r w:rsidRPr="005B0E07">
              <w:rPr>
                <w:rFonts w:ascii="Times New Roman" w:hAnsi="Times New Roman" w:cs="Times New Roman"/>
                <w:lang w:val="en-US"/>
              </w:rPr>
              <w:t xml:space="preserve">        </w:t>
            </w:r>
            <w:r w:rsidRPr="005B0E07">
              <w:rPr>
                <w:rFonts w:ascii="Times New Roman" w:hAnsi="Times New Roman" w:cs="Times New Roman"/>
                <w:lang w:val="en-US"/>
              </w:rPr>
              <w:fldChar w:fldCharType="begin">
                <w:ffData>
                  <w:name w:val="Valinta5"/>
                  <w:enabled/>
                  <w:calcOnExit w:val="0"/>
                  <w:checkBox>
                    <w:sizeAuto/>
                    <w:default w:val="0"/>
                  </w:checkBox>
                </w:ffData>
              </w:fldChar>
            </w:r>
            <w:bookmarkStart w:id="3" w:name="Valinta5"/>
            <w:r w:rsidRPr="005B0E07">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5B0E07">
              <w:rPr>
                <w:rFonts w:ascii="Times New Roman" w:hAnsi="Times New Roman" w:cs="Times New Roman"/>
                <w:lang w:val="en-US"/>
              </w:rPr>
              <w:fldChar w:fldCharType="end"/>
            </w:r>
            <w:bookmarkEnd w:id="3"/>
            <w:r w:rsidRPr="005B0E07">
              <w:rPr>
                <w:rFonts w:ascii="Times New Roman" w:hAnsi="Times New Roman" w:cs="Times New Roman"/>
                <w:lang w:val="en-US"/>
              </w:rPr>
              <w:t xml:space="preserve"> </w:t>
            </w:r>
            <w:r w:rsidR="003700C5">
              <w:rPr>
                <w:rFonts w:ascii="Times New Roman" w:hAnsi="Times New Roman" w:cs="Times New Roman"/>
                <w:lang w:val="en-US"/>
              </w:rPr>
              <w:t xml:space="preserve">Fast </w:t>
            </w:r>
            <w:r w:rsidRPr="005B0E07">
              <w:rPr>
                <w:rFonts w:ascii="Times New Roman" w:hAnsi="Times New Roman" w:cs="Times New Roman"/>
                <w:lang w:val="en-US"/>
              </w:rPr>
              <w:t xml:space="preserve">Talker   </w:t>
            </w:r>
            <w:r w:rsidR="003700C5">
              <w:rPr>
                <w:rFonts w:ascii="Times New Roman" w:hAnsi="Times New Roman" w:cs="Times New Roman"/>
                <w:lang w:val="en-US"/>
              </w:rPr>
              <w:t>29</w:t>
            </w:r>
            <w:r w:rsidRPr="005B0E07">
              <w:rPr>
                <w:rFonts w:ascii="Times New Roman" w:hAnsi="Times New Roman" w:cs="Times New Roman"/>
                <w:lang w:val="en-US"/>
              </w:rPr>
              <w:t>,</w:t>
            </w:r>
            <w:r w:rsidR="003700C5">
              <w:rPr>
                <w:rFonts w:ascii="Times New Roman" w:hAnsi="Times New Roman" w:cs="Times New Roman"/>
                <w:lang w:val="en-US"/>
              </w:rPr>
              <w:t>9</w:t>
            </w:r>
            <w:r w:rsidRPr="005B0E07">
              <w:rPr>
                <w:rFonts w:ascii="Times New Roman" w:hAnsi="Times New Roman" w:cs="Times New Roman"/>
                <w:lang w:val="en-US"/>
              </w:rPr>
              <w:t>0 €</w:t>
            </w:r>
            <w:r w:rsidR="003700C5">
              <w:rPr>
                <w:rFonts w:ascii="Times New Roman" w:hAnsi="Times New Roman" w:cs="Times New Roman"/>
                <w:lang w:val="en-US"/>
              </w:rPr>
              <w:t>/month</w:t>
            </w:r>
          </w:p>
          <w:p w14:paraId="420A8130" w14:textId="554A0780" w:rsidR="00F07D49" w:rsidRPr="005B0E07" w:rsidRDefault="00F07D49" w:rsidP="0090407C">
            <w:pPr>
              <w:rPr>
                <w:rFonts w:ascii="Times New Roman" w:hAnsi="Times New Roman" w:cs="Times New Roman"/>
                <w:lang w:val="en-US"/>
              </w:rPr>
            </w:pPr>
            <w:r w:rsidRPr="005B0E07">
              <w:rPr>
                <w:rFonts w:ascii="Times New Roman" w:hAnsi="Times New Roman" w:cs="Times New Roman"/>
                <w:lang w:val="en-US"/>
              </w:rPr>
              <w:t xml:space="preserve">                    Number of products: </w:t>
            </w:r>
            <w:r w:rsidRPr="005B0E07">
              <w:rPr>
                <w:rFonts w:ascii="Times New Roman" w:hAnsi="Times New Roman" w:cs="Times New Roman"/>
                <w:lang w:val="en-US"/>
              </w:rPr>
              <w:fldChar w:fldCharType="begin">
                <w:ffData>
                  <w:name w:val="Teksti18"/>
                  <w:enabled/>
                  <w:calcOnExit w:val="0"/>
                  <w:textInput/>
                </w:ffData>
              </w:fldChar>
            </w:r>
            <w:r w:rsidRPr="005B0E07">
              <w:rPr>
                <w:rFonts w:ascii="Times New Roman" w:hAnsi="Times New Roman" w:cs="Times New Roman"/>
                <w:lang w:val="en-US"/>
              </w:rPr>
              <w:instrText xml:space="preserve"> FORMTEXT </w:instrText>
            </w:r>
            <w:r w:rsidRPr="005B0E07">
              <w:rPr>
                <w:rFonts w:ascii="Times New Roman" w:hAnsi="Times New Roman" w:cs="Times New Roman"/>
                <w:lang w:val="en-US"/>
              </w:rPr>
            </w:r>
            <w:r w:rsidRPr="005B0E07">
              <w:rPr>
                <w:rFonts w:ascii="Times New Roman" w:hAnsi="Times New Roman" w:cs="Times New Roman"/>
                <w:lang w:val="en-US"/>
              </w:rPr>
              <w:fldChar w:fldCharType="separate"/>
            </w:r>
            <w:r w:rsidRPr="005B0E07">
              <w:rPr>
                <w:rFonts w:ascii="Times New Roman" w:hAnsi="Times New Roman" w:cs="Times New Roman"/>
                <w:noProof/>
                <w:lang w:val="en-US"/>
              </w:rPr>
              <w:t> </w:t>
            </w:r>
            <w:r w:rsidRPr="005B0E07">
              <w:rPr>
                <w:rFonts w:ascii="Times New Roman" w:hAnsi="Times New Roman" w:cs="Times New Roman"/>
                <w:noProof/>
                <w:lang w:val="en-US"/>
              </w:rPr>
              <w:t> </w:t>
            </w:r>
            <w:r w:rsidRPr="005B0E07">
              <w:rPr>
                <w:rFonts w:ascii="Times New Roman" w:hAnsi="Times New Roman" w:cs="Times New Roman"/>
                <w:noProof/>
                <w:lang w:val="en-US"/>
              </w:rPr>
              <w:t> </w:t>
            </w:r>
            <w:r w:rsidRPr="005B0E07">
              <w:rPr>
                <w:rFonts w:ascii="Times New Roman" w:hAnsi="Times New Roman" w:cs="Times New Roman"/>
                <w:noProof/>
                <w:lang w:val="en-US"/>
              </w:rPr>
              <w:t> </w:t>
            </w:r>
            <w:r w:rsidRPr="005B0E07">
              <w:rPr>
                <w:rFonts w:ascii="Times New Roman" w:hAnsi="Times New Roman" w:cs="Times New Roman"/>
                <w:noProof/>
                <w:lang w:val="en-US"/>
              </w:rPr>
              <w:t> </w:t>
            </w:r>
            <w:r w:rsidRPr="005B0E07">
              <w:rPr>
                <w:rFonts w:ascii="Times New Roman" w:hAnsi="Times New Roman" w:cs="Times New Roman"/>
                <w:lang w:val="en-US"/>
              </w:rPr>
              <w:fldChar w:fldCharType="end"/>
            </w:r>
          </w:p>
          <w:p w14:paraId="797022A0" w14:textId="1F22BF6C" w:rsidR="00F07D49" w:rsidRPr="005B0E07" w:rsidRDefault="00F07D49" w:rsidP="0090407C">
            <w:pPr>
              <w:rPr>
                <w:rFonts w:ascii="Times New Roman" w:hAnsi="Times New Roman" w:cs="Times New Roman"/>
                <w:lang w:val="en-US"/>
              </w:rPr>
            </w:pPr>
            <w:r w:rsidRPr="005B0E07">
              <w:rPr>
                <w:rFonts w:ascii="Times New Roman" w:hAnsi="Times New Roman" w:cs="Times New Roman"/>
                <w:lang w:val="en-US"/>
              </w:rPr>
              <w:t xml:space="preserve">        </w:t>
            </w:r>
            <w:r w:rsidRPr="005B0E07">
              <w:rPr>
                <w:rFonts w:ascii="Times New Roman" w:hAnsi="Times New Roman" w:cs="Times New Roman"/>
                <w:lang w:val="en-US"/>
              </w:rPr>
              <w:fldChar w:fldCharType="begin">
                <w:ffData>
                  <w:name w:val="Valinta6"/>
                  <w:enabled/>
                  <w:calcOnExit w:val="0"/>
                  <w:checkBox>
                    <w:sizeAuto/>
                    <w:default w:val="0"/>
                    <w:checked w:val="0"/>
                  </w:checkBox>
                </w:ffData>
              </w:fldChar>
            </w:r>
            <w:bookmarkStart w:id="4" w:name="Valinta6"/>
            <w:r w:rsidRPr="005B0E07">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sidRPr="005B0E07">
              <w:rPr>
                <w:rFonts w:ascii="Times New Roman" w:hAnsi="Times New Roman" w:cs="Times New Roman"/>
                <w:lang w:val="en-US"/>
              </w:rPr>
              <w:fldChar w:fldCharType="end"/>
            </w:r>
            <w:bookmarkEnd w:id="4"/>
            <w:r w:rsidRPr="005B0E07">
              <w:rPr>
                <w:rFonts w:ascii="Times New Roman" w:hAnsi="Times New Roman" w:cs="Times New Roman"/>
                <w:lang w:val="en-US"/>
              </w:rPr>
              <w:t xml:space="preserve"> </w:t>
            </w:r>
            <w:r w:rsidR="003700C5">
              <w:rPr>
                <w:rFonts w:ascii="Times New Roman" w:hAnsi="Times New Roman" w:cs="Times New Roman"/>
                <w:lang w:val="en-US"/>
              </w:rPr>
              <w:t>Super Talker</w:t>
            </w:r>
            <w:r w:rsidRPr="005B0E07">
              <w:rPr>
                <w:rFonts w:ascii="Times New Roman" w:hAnsi="Times New Roman" w:cs="Times New Roman"/>
                <w:lang w:val="en-US"/>
              </w:rPr>
              <w:t xml:space="preserve"> </w:t>
            </w:r>
            <w:r w:rsidR="003700C5">
              <w:rPr>
                <w:rFonts w:ascii="Times New Roman" w:hAnsi="Times New Roman" w:cs="Times New Roman"/>
                <w:lang w:val="en-US"/>
              </w:rPr>
              <w:t>49,90</w:t>
            </w:r>
            <w:r w:rsidRPr="005B0E07">
              <w:rPr>
                <w:rFonts w:ascii="Times New Roman" w:hAnsi="Times New Roman" w:cs="Times New Roman"/>
                <w:lang w:val="en-US"/>
              </w:rPr>
              <w:t xml:space="preserve"> €</w:t>
            </w:r>
            <w:r w:rsidR="003700C5">
              <w:rPr>
                <w:rFonts w:ascii="Times New Roman" w:hAnsi="Times New Roman" w:cs="Times New Roman"/>
                <w:lang w:val="en-US"/>
              </w:rPr>
              <w:t>/month</w:t>
            </w:r>
          </w:p>
          <w:p w14:paraId="1053A9F8" w14:textId="3C32641A" w:rsidR="00F07D49" w:rsidRPr="005B0E07" w:rsidRDefault="00F07D49" w:rsidP="0090407C">
            <w:pPr>
              <w:rPr>
                <w:rFonts w:ascii="Times New Roman" w:hAnsi="Times New Roman" w:cs="Times New Roman"/>
                <w:lang w:val="en-US"/>
              </w:rPr>
            </w:pPr>
            <w:r w:rsidRPr="005B0E07">
              <w:rPr>
                <w:rFonts w:ascii="Times New Roman" w:hAnsi="Times New Roman" w:cs="Times New Roman"/>
                <w:lang w:val="en-US"/>
              </w:rPr>
              <w:t xml:space="preserve">                    Number of products: </w:t>
            </w:r>
            <w:r w:rsidRPr="005B0E07">
              <w:rPr>
                <w:rFonts w:ascii="Times New Roman" w:hAnsi="Times New Roman" w:cs="Times New Roman"/>
                <w:lang w:val="en-US"/>
              </w:rPr>
              <w:fldChar w:fldCharType="begin">
                <w:ffData>
                  <w:name w:val="Teksti18"/>
                  <w:enabled/>
                  <w:calcOnExit w:val="0"/>
                  <w:textInput/>
                </w:ffData>
              </w:fldChar>
            </w:r>
            <w:r w:rsidRPr="005B0E07">
              <w:rPr>
                <w:rFonts w:ascii="Times New Roman" w:hAnsi="Times New Roman" w:cs="Times New Roman"/>
                <w:lang w:val="en-US"/>
              </w:rPr>
              <w:instrText xml:space="preserve"> FORMTEXT </w:instrText>
            </w:r>
            <w:r w:rsidRPr="005B0E07">
              <w:rPr>
                <w:rFonts w:ascii="Times New Roman" w:hAnsi="Times New Roman" w:cs="Times New Roman"/>
                <w:lang w:val="en-US"/>
              </w:rPr>
            </w:r>
            <w:r w:rsidRPr="005B0E07">
              <w:rPr>
                <w:rFonts w:ascii="Times New Roman" w:hAnsi="Times New Roman" w:cs="Times New Roman"/>
                <w:lang w:val="en-US"/>
              </w:rPr>
              <w:fldChar w:fldCharType="separate"/>
            </w:r>
            <w:r w:rsidR="00AA0FF0">
              <w:rPr>
                <w:rFonts w:ascii="Times New Roman" w:hAnsi="Times New Roman" w:cs="Times New Roman"/>
                <w:lang w:val="en-US"/>
              </w:rPr>
              <w:t> </w:t>
            </w:r>
            <w:r w:rsidR="00AA0FF0">
              <w:rPr>
                <w:rFonts w:ascii="Times New Roman" w:hAnsi="Times New Roman" w:cs="Times New Roman"/>
                <w:lang w:val="en-US"/>
              </w:rPr>
              <w:t> </w:t>
            </w:r>
            <w:r w:rsidR="00AA0FF0">
              <w:rPr>
                <w:rFonts w:ascii="Times New Roman" w:hAnsi="Times New Roman" w:cs="Times New Roman"/>
                <w:lang w:val="en-US"/>
              </w:rPr>
              <w:t> </w:t>
            </w:r>
            <w:r w:rsidR="00AA0FF0">
              <w:rPr>
                <w:rFonts w:ascii="Times New Roman" w:hAnsi="Times New Roman" w:cs="Times New Roman"/>
                <w:lang w:val="en-US"/>
              </w:rPr>
              <w:t> </w:t>
            </w:r>
            <w:r w:rsidR="00AA0FF0">
              <w:rPr>
                <w:rFonts w:ascii="Times New Roman" w:hAnsi="Times New Roman" w:cs="Times New Roman"/>
                <w:lang w:val="en-US"/>
              </w:rPr>
              <w:t> </w:t>
            </w:r>
            <w:r w:rsidRPr="005B0E07">
              <w:rPr>
                <w:rFonts w:ascii="Times New Roman" w:hAnsi="Times New Roman" w:cs="Times New Roman"/>
                <w:lang w:val="en-US"/>
              </w:rPr>
              <w:fldChar w:fldCharType="end"/>
            </w:r>
          </w:p>
          <w:p w14:paraId="0A4962F6" w14:textId="77777777" w:rsidR="00F07D49" w:rsidRPr="005B0E07" w:rsidRDefault="00F07D49" w:rsidP="005509DF">
            <w:pPr>
              <w:rPr>
                <w:rFonts w:ascii="Times New Roman" w:hAnsi="Times New Roman" w:cs="Times New Roman"/>
                <w:lang w:val="en-US"/>
              </w:rPr>
            </w:pPr>
          </w:p>
          <w:p w14:paraId="7C4E38D3" w14:textId="7A00C318" w:rsidR="00F07D49" w:rsidRPr="005B0E07" w:rsidRDefault="00F07D49" w:rsidP="005509DF">
            <w:pPr>
              <w:rPr>
                <w:rFonts w:ascii="Times New Roman" w:hAnsi="Times New Roman" w:cs="Times New Roman"/>
                <w:lang w:val="en-US"/>
              </w:rPr>
            </w:pPr>
          </w:p>
        </w:tc>
      </w:tr>
    </w:tbl>
    <w:p w14:paraId="57A06129" w14:textId="18E29C44" w:rsidR="005F09D0" w:rsidRDefault="005F09D0">
      <w:pPr>
        <w:rPr>
          <w:rFonts w:ascii="Times New Roman" w:hAnsi="Times New Roman" w:cs="Times New Roman"/>
          <w:lang w:val="en-US"/>
        </w:rPr>
      </w:pPr>
    </w:p>
    <w:p w14:paraId="489188B0" w14:textId="77777777" w:rsidR="0090407C" w:rsidRDefault="0090407C">
      <w:pPr>
        <w:rPr>
          <w:rFonts w:ascii="Times New Roman" w:hAnsi="Times New Roman" w:cs="Times New Roman"/>
          <w:lang w:val="en-US"/>
        </w:rPr>
      </w:pPr>
    </w:p>
    <w:p w14:paraId="1D9762AE" w14:textId="7BCE2FEA" w:rsidR="005F09D0" w:rsidRPr="0090407C" w:rsidRDefault="0090407C">
      <w:pPr>
        <w:rPr>
          <w:rFonts w:ascii="Times New Roman" w:hAnsi="Times New Roman" w:cs="Times New Roman"/>
          <w:lang w:val="en-US"/>
        </w:rPr>
      </w:pPr>
      <w:r>
        <w:rPr>
          <w:rFonts w:ascii="Times New Roman" w:hAnsi="Times New Roman" w:cs="Times New Roman"/>
          <w:lang w:val="en-US"/>
        </w:rPr>
        <w:t xml:space="preserve">The general terms of use utilized by Arctic Valley Telecommunications Ltd are used in the order, attached to the agreement. </w:t>
      </w:r>
    </w:p>
    <w:p w14:paraId="3F50E5B0" w14:textId="77777777" w:rsidR="0090407C" w:rsidRDefault="0090407C">
      <w:pPr>
        <w:rPr>
          <w:rFonts w:ascii="Times New Roman" w:hAnsi="Times New Roman" w:cs="Times New Roman"/>
          <w:i/>
          <w:iCs/>
          <w:lang w:val="en-US"/>
        </w:rPr>
      </w:pPr>
    </w:p>
    <w:p w14:paraId="574CEC4E" w14:textId="50C2D26A" w:rsidR="005F09D0" w:rsidRPr="00F60065" w:rsidRDefault="005F09D0">
      <w:pPr>
        <w:rPr>
          <w:rFonts w:ascii="Times New Roman" w:hAnsi="Times New Roman" w:cs="Times New Roman"/>
          <w:b/>
          <w:bCs/>
          <w:i/>
          <w:iCs/>
          <w:lang w:val="en-US"/>
        </w:rPr>
      </w:pPr>
      <w:r w:rsidRPr="00F60065">
        <w:rPr>
          <w:rFonts w:ascii="Times New Roman" w:hAnsi="Times New Roman" w:cs="Times New Roman"/>
          <w:b/>
          <w:bCs/>
          <w:i/>
          <w:iCs/>
          <w:lang w:val="en-US"/>
        </w:rPr>
        <w:t xml:space="preserve">This contract has been made into two (2) copies, with one for the customer and one copy for the service provider. </w:t>
      </w:r>
    </w:p>
    <w:p w14:paraId="3AB379D9" w14:textId="36DED907" w:rsidR="00F60065" w:rsidRDefault="00F60065">
      <w:pPr>
        <w:rPr>
          <w:rFonts w:ascii="Times New Roman" w:hAnsi="Times New Roman" w:cs="Times New Roman"/>
          <w:i/>
          <w:iCs/>
          <w:lang w:val="en-US"/>
        </w:rPr>
      </w:pPr>
    </w:p>
    <w:tbl>
      <w:tblPr>
        <w:tblStyle w:val="TableGridLight"/>
        <w:tblW w:w="0" w:type="auto"/>
        <w:tblLook w:val="04A0" w:firstRow="1" w:lastRow="0" w:firstColumn="1" w:lastColumn="0" w:noHBand="0" w:noVBand="1"/>
      </w:tblPr>
      <w:tblGrid>
        <w:gridCol w:w="9628"/>
      </w:tblGrid>
      <w:tr w:rsidR="005B0E07" w14:paraId="7C57D008" w14:textId="77777777" w:rsidTr="005B0E07">
        <w:tc>
          <w:tcPr>
            <w:tcW w:w="9628" w:type="dxa"/>
          </w:tcPr>
          <w:p w14:paraId="7C84EB03" w14:textId="59FC38D0" w:rsidR="005B0E07" w:rsidRDefault="005B0E07" w:rsidP="005B0E07">
            <w:pPr>
              <w:rPr>
                <w:rFonts w:ascii="Times New Roman" w:hAnsi="Times New Roman" w:cs="Times New Roman"/>
                <w:i/>
                <w:iCs/>
                <w:lang w:val="en-US"/>
              </w:rPr>
            </w:pPr>
            <w:r>
              <w:rPr>
                <w:rFonts w:ascii="Times New Roman" w:hAnsi="Times New Roman" w:cs="Times New Roman"/>
                <w:i/>
                <w:iCs/>
                <w:lang w:val="en-US"/>
              </w:rPr>
              <w:t xml:space="preserve">Time and location: </w:t>
            </w:r>
            <w:r>
              <w:rPr>
                <w:rFonts w:ascii="Times New Roman" w:hAnsi="Times New Roman" w:cs="Times New Roman"/>
                <w:i/>
                <w:iCs/>
                <w:lang w:val="en-US"/>
              </w:rPr>
              <w:softHyphen/>
            </w:r>
          </w:p>
          <w:p w14:paraId="290D3FDD" w14:textId="77777777" w:rsidR="005B0E07" w:rsidRDefault="005B0E07" w:rsidP="005B0E07">
            <w:pPr>
              <w:rPr>
                <w:rFonts w:ascii="Times New Roman" w:hAnsi="Times New Roman" w:cs="Times New Roman"/>
                <w:i/>
                <w:iCs/>
                <w:lang w:val="en-US"/>
              </w:rPr>
            </w:pPr>
          </w:p>
        </w:tc>
      </w:tr>
      <w:tr w:rsidR="005B0E07" w14:paraId="31E8E880" w14:textId="77777777" w:rsidTr="005B0E07">
        <w:tc>
          <w:tcPr>
            <w:tcW w:w="9628" w:type="dxa"/>
          </w:tcPr>
          <w:p w14:paraId="2BFD9E57" w14:textId="597F2A7F" w:rsidR="005B0E07" w:rsidRPr="005F09D0" w:rsidRDefault="005B0E07" w:rsidP="005B0E07">
            <w:pPr>
              <w:rPr>
                <w:rFonts w:ascii="Times New Roman" w:hAnsi="Times New Roman" w:cs="Times New Roman"/>
                <w:i/>
                <w:iCs/>
                <w:lang w:val="en-US"/>
              </w:rPr>
            </w:pPr>
            <w:r>
              <w:rPr>
                <w:rFonts w:ascii="Times New Roman" w:hAnsi="Times New Roman" w:cs="Times New Roman"/>
                <w:i/>
                <w:iCs/>
                <w:lang w:val="en-US"/>
              </w:rPr>
              <w:t xml:space="preserve">Seller: </w:t>
            </w:r>
            <w:r>
              <w:rPr>
                <w:rFonts w:ascii="Times New Roman" w:hAnsi="Times New Roman" w:cs="Times New Roman"/>
                <w:i/>
                <w:iCs/>
                <w:lang w:val="en-US"/>
              </w:rPr>
              <w:fldChar w:fldCharType="begin">
                <w:ffData>
                  <w:name w:val="Teksti16"/>
                  <w:enabled/>
                  <w:calcOnExit w:val="0"/>
                  <w:textInput/>
                </w:ffData>
              </w:fldChar>
            </w:r>
            <w:bookmarkStart w:id="5" w:name="Teksti16"/>
            <w:r>
              <w:rPr>
                <w:rFonts w:ascii="Times New Roman" w:hAnsi="Times New Roman" w:cs="Times New Roman"/>
                <w:i/>
                <w:iCs/>
                <w:lang w:val="en-US"/>
              </w:rPr>
              <w:instrText xml:space="preserve"> FORMTEXT </w:instrText>
            </w:r>
            <w:r>
              <w:rPr>
                <w:rFonts w:ascii="Times New Roman" w:hAnsi="Times New Roman" w:cs="Times New Roman"/>
                <w:i/>
                <w:iCs/>
                <w:lang w:val="en-US"/>
              </w:rPr>
            </w:r>
            <w:r>
              <w:rPr>
                <w:rFonts w:ascii="Times New Roman" w:hAnsi="Times New Roman" w:cs="Times New Roman"/>
                <w:i/>
                <w:iCs/>
                <w:lang w:val="en-US"/>
              </w:rPr>
              <w:fldChar w:fldCharType="separate"/>
            </w:r>
            <w:r w:rsidR="000B1E03">
              <w:rPr>
                <w:rFonts w:ascii="Times New Roman" w:hAnsi="Times New Roman" w:cs="Times New Roman"/>
                <w:i/>
                <w:iCs/>
                <w:noProof/>
                <w:lang w:val="en-US"/>
              </w:rPr>
              <w:t>Arctic Valley Telecommunications</w:t>
            </w:r>
            <w:r>
              <w:rPr>
                <w:rFonts w:ascii="Times New Roman" w:hAnsi="Times New Roman" w:cs="Times New Roman"/>
                <w:i/>
                <w:iCs/>
                <w:lang w:val="en-US"/>
              </w:rPr>
              <w:fldChar w:fldCharType="end"/>
            </w:r>
            <w:bookmarkEnd w:id="5"/>
          </w:p>
          <w:p w14:paraId="4FD4CDD3" w14:textId="77777777" w:rsidR="005B0E07" w:rsidRDefault="005B0E07">
            <w:pPr>
              <w:rPr>
                <w:rFonts w:ascii="Times New Roman" w:hAnsi="Times New Roman" w:cs="Times New Roman"/>
                <w:i/>
                <w:iCs/>
                <w:lang w:val="en-US"/>
              </w:rPr>
            </w:pPr>
          </w:p>
        </w:tc>
      </w:tr>
      <w:tr w:rsidR="005B0E07" w14:paraId="72048BEC" w14:textId="77777777" w:rsidTr="005B0E07">
        <w:tc>
          <w:tcPr>
            <w:tcW w:w="9628" w:type="dxa"/>
          </w:tcPr>
          <w:p w14:paraId="072738C8" w14:textId="55A29A09" w:rsidR="005B0E07" w:rsidRDefault="005B0E07" w:rsidP="005B0E07">
            <w:pPr>
              <w:rPr>
                <w:rFonts w:ascii="Times New Roman" w:hAnsi="Times New Roman" w:cs="Times New Roman"/>
                <w:i/>
                <w:iCs/>
                <w:lang w:val="en-US"/>
              </w:rPr>
            </w:pPr>
            <w:r>
              <w:rPr>
                <w:rFonts w:ascii="Times New Roman" w:hAnsi="Times New Roman" w:cs="Times New Roman"/>
                <w:i/>
                <w:iCs/>
                <w:lang w:val="en-US"/>
              </w:rPr>
              <w:t xml:space="preserve">Customer: </w:t>
            </w:r>
          </w:p>
          <w:p w14:paraId="4F2C4FF7" w14:textId="77777777" w:rsidR="005B0E07" w:rsidRDefault="005B0E07">
            <w:pPr>
              <w:rPr>
                <w:rFonts w:ascii="Times New Roman" w:hAnsi="Times New Roman" w:cs="Times New Roman"/>
                <w:i/>
                <w:iCs/>
                <w:lang w:val="en-US"/>
              </w:rPr>
            </w:pPr>
          </w:p>
        </w:tc>
      </w:tr>
    </w:tbl>
    <w:p w14:paraId="1E38B3D1" w14:textId="77777777" w:rsidR="005B0E07" w:rsidRDefault="005B0E07">
      <w:pPr>
        <w:rPr>
          <w:rFonts w:ascii="Times New Roman" w:hAnsi="Times New Roman" w:cs="Times New Roman"/>
          <w:i/>
          <w:iCs/>
          <w:lang w:val="en-US"/>
        </w:rPr>
      </w:pPr>
    </w:p>
    <w:p w14:paraId="24C2BEB6" w14:textId="77777777" w:rsidR="00683A45" w:rsidRDefault="00683A45" w:rsidP="00683A45">
      <w:pPr>
        <w:rPr>
          <w:rFonts w:ascii="Verdana" w:eastAsia="Times New Roman" w:hAnsi="Verdana" w:cs="Times New Roman"/>
          <w:color w:val="000000"/>
          <w:sz w:val="20"/>
          <w:szCs w:val="20"/>
          <w:lang w:eastAsia="fi-FI"/>
        </w:rPr>
      </w:pPr>
      <w:r w:rsidRPr="00683A45">
        <w:rPr>
          <w:rFonts w:ascii="Times New Roman" w:eastAsia="Times New Roman" w:hAnsi="Times New Roman" w:cs="Times New Roman"/>
          <w:lang w:eastAsia="fi-FI"/>
        </w:rPr>
        <w:br/>
      </w:r>
    </w:p>
    <w:p w14:paraId="520D7F5E" w14:textId="77777777" w:rsidR="00683A45" w:rsidRDefault="00683A45" w:rsidP="00683A45">
      <w:pPr>
        <w:rPr>
          <w:rFonts w:ascii="Verdana" w:eastAsia="Times New Roman" w:hAnsi="Verdana" w:cs="Times New Roman"/>
          <w:color w:val="000000"/>
          <w:sz w:val="20"/>
          <w:szCs w:val="20"/>
          <w:lang w:eastAsia="fi-FI"/>
        </w:rPr>
      </w:pPr>
    </w:p>
    <w:p w14:paraId="162D9877" w14:textId="77777777" w:rsidR="00683A45" w:rsidRDefault="00683A45" w:rsidP="00683A45">
      <w:pPr>
        <w:rPr>
          <w:rFonts w:ascii="Verdana" w:eastAsia="Times New Roman" w:hAnsi="Verdana" w:cs="Times New Roman"/>
          <w:color w:val="000000"/>
          <w:sz w:val="20"/>
          <w:szCs w:val="20"/>
          <w:lang w:eastAsia="fi-FI"/>
        </w:rPr>
      </w:pPr>
    </w:p>
    <w:p w14:paraId="073F42CD" w14:textId="6ADC080C" w:rsidR="00683A45" w:rsidRPr="00683A45" w:rsidRDefault="00683A45" w:rsidP="00683A45">
      <w:pPr>
        <w:rPr>
          <w:rFonts w:ascii="Times New Roman" w:eastAsia="Times New Roman" w:hAnsi="Times New Roman" w:cs="Times New Roman"/>
          <w:lang w:eastAsia="fi-FI"/>
        </w:rPr>
      </w:pPr>
      <w:r w:rsidRPr="00683A45">
        <w:rPr>
          <w:rFonts w:ascii="Verdana" w:eastAsia="Times New Roman" w:hAnsi="Verdana" w:cs="Times New Roman"/>
          <w:color w:val="000000"/>
          <w:sz w:val="20"/>
          <w:szCs w:val="20"/>
          <w:lang w:eastAsia="fi-FI"/>
        </w:rPr>
        <w:br/>
      </w:r>
    </w:p>
    <w:p w14:paraId="7C5084EF" w14:textId="77777777" w:rsidR="00683A45" w:rsidRDefault="00683A45" w:rsidP="00683A45">
      <w:pPr>
        <w:rPr>
          <w:rFonts w:ascii="ElisaLt,Bold" w:eastAsia="Times New Roman" w:hAnsi="ElisaLt,Bold" w:cs="Times New Roman"/>
          <w:b/>
          <w:bCs/>
          <w:color w:val="000000"/>
          <w:sz w:val="16"/>
          <w:szCs w:val="16"/>
          <w:lang w:eastAsia="fi-FI"/>
        </w:rPr>
        <w:sectPr w:rsidR="00683A45" w:rsidSect="005B733C">
          <w:headerReference w:type="default" r:id="rId6"/>
          <w:pgSz w:w="11906" w:h="16838"/>
          <w:pgMar w:top="1417" w:right="1134" w:bottom="1417" w:left="1134" w:header="708" w:footer="708" w:gutter="0"/>
          <w:cols w:space="708"/>
          <w:docGrid w:linePitch="360"/>
        </w:sectPr>
      </w:pPr>
    </w:p>
    <w:p w14:paraId="20F2638E" w14:textId="798C4478" w:rsidR="00683A45" w:rsidRPr="00683A45" w:rsidRDefault="00683A45" w:rsidP="00683A45">
      <w:pPr>
        <w:rPr>
          <w:rFonts w:ascii="Times New Roman" w:eastAsia="Times New Roman" w:hAnsi="Times New Roman" w:cs="Times New Roman"/>
          <w:lang w:eastAsia="fi-FI"/>
        </w:rPr>
      </w:pPr>
      <w:r>
        <w:rPr>
          <w:rFonts w:ascii="ElisaLt,Bold" w:eastAsia="Times New Roman" w:hAnsi="ElisaLt,Bold" w:cs="Times New Roman"/>
          <w:b/>
          <w:bCs/>
          <w:color w:val="000000"/>
          <w:sz w:val="16"/>
          <w:szCs w:val="16"/>
          <w:lang w:eastAsia="fi-FI"/>
        </w:rPr>
        <w:lastRenderedPageBreak/>
        <w:t>ARCTIC VALLEY TELECOMMUNICATIONS</w:t>
      </w:r>
      <w:r w:rsidRPr="00683A45">
        <w:rPr>
          <w:rFonts w:ascii="ElisaLt,Bold" w:eastAsia="Times New Roman" w:hAnsi="ElisaLt,Bold" w:cs="Times New Roman"/>
          <w:b/>
          <w:bCs/>
          <w:color w:val="000000"/>
          <w:sz w:val="16"/>
          <w:szCs w:val="16"/>
          <w:lang w:eastAsia="fi-FI"/>
        </w:rPr>
        <w:t xml:space="preserve"> YLEISET SOPIMUSEHDOT YRITYSASIAKKAILLE</w:t>
      </w:r>
    </w:p>
    <w:p w14:paraId="0DE1F117"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 Yleistä</w:t>
      </w:r>
    </w:p>
    <w:p w14:paraId="2FEAC32B" w14:textId="5B633114"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Näitä sopimusehtoja sovelletaan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yritysasiakkaalle toimittamiin tietoliikennetuotteisiin ja -palveluihin (jäljempänä palvelu), jotka on määritelty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ja asiakkaan välisessä sopimuksessa. Lisäksi sovelletaan palvelukohtaisia</w:t>
      </w:r>
    </w:p>
    <w:p w14:paraId="5C4E0ADB"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erityisehtoja. Ohjelmistojen toimituksiin sovelletaan</w:t>
      </w:r>
    </w:p>
    <w:p w14:paraId="39036347"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IT2000 -toimitusehtoja sekä IT2000-erityisehtoja soveltuvin</w:t>
      </w:r>
    </w:p>
    <w:p w14:paraId="52046DF6"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osin.</w:t>
      </w:r>
    </w:p>
    <w:p w14:paraId="0EFB6809" w14:textId="55CF2334"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Asiakkaalla tarkoitetaan näissä ehdoissa juridista (yritys, yhteisö) henkilöä, joka hankkii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palveluja loppukäyttäjänä, mukaan lukien luonnolliset henkilöt, jotka hankkivat palveluja pääasiallisesti muuhun kuin henkilökohtaiseen käyttöönsä.</w:t>
      </w:r>
    </w:p>
    <w:p w14:paraId="5DD2E9CC"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Mikäli sopimuksen ehdot poikkeavat näistä yleisistä sopimusehdoista, sovelletaan ensisijaisesti sopimusasiakirjaa ja toissijaisesti sen liitteitä niiden numerojärjestyksessä. Asiakirjoissa noudatetaan seuraavaa etusijajärjestystä:</w:t>
      </w:r>
    </w:p>
    <w:p w14:paraId="7F6030B7"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1. Sopimus</w:t>
      </w:r>
    </w:p>
    <w:p w14:paraId="2839D51E"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2. Palveluiden erityisehdot</w:t>
      </w:r>
    </w:p>
    <w:p w14:paraId="4DB1A475"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3. Palvelukuvaus</w:t>
      </w:r>
    </w:p>
    <w:p w14:paraId="32FEFE1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4. Yleiset sopimusehdot</w:t>
      </w:r>
    </w:p>
    <w:p w14:paraId="7B657251"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5. Hinnasto</w:t>
      </w:r>
    </w:p>
    <w:p w14:paraId="7DDF8AB4"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2 Sopimuksen syntyminen</w:t>
      </w:r>
    </w:p>
    <w:p w14:paraId="03D91035"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Osapuolet tekevät palvelusta kirjallisen sopimuksen. Sopimus</w:t>
      </w:r>
    </w:p>
    <w:p w14:paraId="394F7BA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syntyy, kun osapuolet ovat allekirjoittaneet sopimuksen,</w:t>
      </w:r>
    </w:p>
    <w:p w14:paraId="39466FB5" w14:textId="6C209F1A"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tilausvahvistuksella tai kun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hyväksynyt asiakkaan tilauksen. Sopimuksena pidetään myös asiakkaan hyväksymää, voimassa olevaa tarjousta.</w:t>
      </w:r>
    </w:p>
    <w:p w14:paraId="5E3850A3"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3 Toimitus ja toimituksen hyväksyminen</w:t>
      </w:r>
    </w:p>
    <w:p w14:paraId="317A6DE9" w14:textId="0CE24A17"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aloitettava palvelun toimittaminen sovittuna toimituspäivänä tai sovitun ajan kuluessa. Jos toimitusaikaa tai </w:t>
      </w:r>
    </w:p>
    <w:p w14:paraId="40D73E50" w14:textId="3CA7C79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-päivää ei ole sovittu,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toimittaa palvelun kohtuullisen ajan kuluessa sopimuksen allekirjoittamisesta tai tilausvahvistuksesta. Laite on toimitettu, kun se on asiakkaan noudettavissa ja tästä on ilmoitettu asiakkaalle.</w:t>
      </w:r>
    </w:p>
    <w:p w14:paraId="1C7E6585" w14:textId="7E5B65D4"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Asiakkaan on annettava </w:t>
      </w:r>
      <w:r>
        <w:rPr>
          <w:rFonts w:ascii="ElisaLt" w:eastAsia="Times New Roman" w:hAnsi="ElisaLt" w:cs="Times New Roman"/>
          <w:color w:val="000000"/>
          <w:sz w:val="16"/>
          <w:szCs w:val="16"/>
          <w:lang w:eastAsia="fi-FI"/>
        </w:rPr>
        <w:t xml:space="preserve">Arctic Valley Telecommunication </w:t>
      </w:r>
      <w:r w:rsidRPr="00683A45">
        <w:rPr>
          <w:rFonts w:ascii="ElisaLt" w:eastAsia="Times New Roman" w:hAnsi="ElisaLt" w:cs="Times New Roman"/>
          <w:color w:val="000000"/>
          <w:sz w:val="16"/>
          <w:szCs w:val="16"/>
          <w:lang w:eastAsia="fi-FI"/>
        </w:rPr>
        <w:t>riittävät ja oikeat tiedot toimitukseen kuuluvien töiden tekemistä varten sekä muutoinkin parhaalla mahdollisella tavalla myötävaikutettava</w:t>
      </w:r>
    </w:p>
    <w:p w14:paraId="38096CB8" w14:textId="298EAFAF"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palvelun toimittamiseen. Asiakas vastaa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antamistaan tiedoista ja ohjeista. Asiakas hankkii omalla kustannuksellaan kaikki palvelua varten tarvittavat laitteet, ohjelmistot, suojaukset, liittymät ja yhteydet, ellei toisin ole sovittu. Asiakas vastaa kustannuksellaan palvelun käyttöympäristön saattamisesta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ohjeiden</w:t>
      </w:r>
    </w:p>
    <w:p w14:paraId="5C9C9AAB" w14:textId="491AF826"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mukaiseksi. Jos asennus on sovittu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tehtäväksi,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luovuttaa asiakkaalle hyvissä ajoin ohjeet käyttöympäristön saattamiseksi ohjeiden mukaiseksi.</w:t>
      </w:r>
    </w:p>
    <w:p w14:paraId="7EE68B6D"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Jotta toimitus voidaan tehdä sovittuna aikana, asiakas vastaa,</w:t>
      </w:r>
    </w:p>
    <w:p w14:paraId="6D7FD7B8"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että toimitusosoitteessa on palvelua varten riittävä tekninen,</w:t>
      </w:r>
    </w:p>
    <w:p w14:paraId="5C83A94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tietoturvallinen ja toiminnallinen ympäristö ja laitteisto, kuten</w:t>
      </w:r>
    </w:p>
    <w:p w14:paraId="4200DC62"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esimerkiksi rakennuksen sisäinen viestintäverkko; että tilat ja</w:t>
      </w:r>
    </w:p>
    <w:p w14:paraId="3613772A"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asiakkaan vastuulla olevat laitteet ohjelmistoineen täyttävät</w:t>
      </w:r>
    </w:p>
    <w:p w14:paraId="23CF5EC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tietoliikenneverkkoon liitettäviltä laitteilta edellytettävät</w:t>
      </w:r>
    </w:p>
    <w:p w14:paraId="6572B314" w14:textId="09F0D54C"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vaatimukset; ja että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tietotekninen ja muu pääsy asiakkaan tiloihin, laitteisiin ja järjestelmiin.</w:t>
      </w:r>
    </w:p>
    <w:p w14:paraId="7C4D0378"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Mikäli toimitus viivästyy asiakkaasta tai kolmannesta osapuolesta johtuvasta seikasta, toimitusaikaa jatketaan, kunnes toimituksen estävä seikka on korjattu tai poistunut.</w:t>
      </w:r>
    </w:p>
    <w:p w14:paraId="318B0071"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Asiakkaan on välittömästi toimituksen jälkeen tarkastettava</w:t>
      </w:r>
    </w:p>
    <w:p w14:paraId="3C9CAD9E"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palvelun ja siihen mahdollisesti liittyvien laitteiden toimivuus</w:t>
      </w:r>
    </w:p>
    <w:p w14:paraId="61BD5393"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ja reklamoitava toimimattomuudesta tai muusta toimituksessa</w:t>
      </w:r>
    </w:p>
    <w:p w14:paraId="373C0BB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havaitusta virheestä ja puutteesta viivytyksettä. Jos asiakas</w:t>
      </w:r>
    </w:p>
    <w:p w14:paraId="15993E4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ei ole ilmoittanut virheistä seitsemän (7) päivän kuluessa</w:t>
      </w:r>
    </w:p>
    <w:p w14:paraId="32F5D286"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palvelun toimittamisesta tai on ottanut palvelun sen normaalin</w:t>
      </w:r>
    </w:p>
    <w:p w14:paraId="1B9A3E24"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tarkoituksen mukaiseen käyttöön (tuotantokäyttö), katsotaan</w:t>
      </w:r>
    </w:p>
    <w:p w14:paraId="074EAE4B" w14:textId="0C229AB6"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palvelu hyväksytyksi. Sellaiset puutteellisuudet tai viat, jotka eivät olennaisesti haittaa laitteen tai palvelun käyttämistä, eivät ole esteenä toimituksen hyväksymiselle, mutta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velvollinen ilman aiheetonta viivytystä korjaamaan ne.</w:t>
      </w:r>
    </w:p>
    <w:p w14:paraId="70812419"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4 Palvelun käyttö ja ylläpito</w:t>
      </w:r>
    </w:p>
    <w:p w14:paraId="2552BD68" w14:textId="61846BFE"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tuottaa palvelu parhaaksi katsomallaan tavalla sekä käyttää palvelun toteuttamisessa alihankkijoita.</w:t>
      </w:r>
    </w:p>
    <w:p w14:paraId="72390F07" w14:textId="65928DE0"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vastaa palvelun soveltumisesta asiakkaan käyttötarkoitukseen, ellei niin ole erikseen sovittu.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takaa palvelun keskeytyksetöntä toimivuutta palvelun luonteesta johtuen. Asiakas käyttää palvelua omalla vastuullaan. Asiakas saa luovuttaa palvelun käyttöön vain nimetylle käyttäjälle. Mikäli asiakas on luovuttanut palvelun nimetylle käyttäjälle tai kolmannelle, vastaa se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palveluihin tai niiden käyttöön liittyvistä vaatimuksista.</w:t>
      </w:r>
    </w:p>
    <w:p w14:paraId="12026DFE"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Asiakas vastaa tekemistään palvelun käyttöön vaikuttavista</w:t>
      </w:r>
    </w:p>
    <w:p w14:paraId="024252DD"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laite- ja muista ohjelmoinneista sekä asetuksista. Asiakas</w:t>
      </w:r>
    </w:p>
    <w:p w14:paraId="4571947E"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vastaa itse lisäturva- ja suojausjärjestelmien hankinnasta</w:t>
      </w:r>
    </w:p>
    <w:p w14:paraId="315A860F" w14:textId="3D609BEB"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ohjelmistoilleen, laitteistoille sekä muille vastaaville.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ylläpitää toimittamansa palvelun käyttökunnossa näiden ehtojen mukaisesti, ellei asiakkaan kanssa ole muuta sovittu.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huolto- ja ylläpitovastuu koskee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tietoliikenneverkkoa. Rakennuksessa oleva sisäjohtoverkko ei ole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vastuulla.</w:t>
      </w:r>
    </w:p>
    <w:p w14:paraId="78D5C796"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Vuokratut laitteet ja palveluun sisältyvät toimittajan omistamat,</w:t>
      </w:r>
    </w:p>
    <w:p w14:paraId="3C56B30A"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asiakkaan käytettävissä olevat laitteet vaihdetaan ja</w:t>
      </w:r>
    </w:p>
    <w:p w14:paraId="651F4FB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korjataan niiden normaali kuluminen huomioon ottaen. Asiakas</w:t>
      </w:r>
    </w:p>
    <w:p w14:paraId="7D40F098" w14:textId="7F30EC53"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ei saa muuttaa tai muokata laitteita tai niihin liittyviä ohjelmistoja ilman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suostumusta. Vikailmoituksia otetaan vastaan ympäri vuorokauden. Ellei muuta ole sovittu,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aloittaa vastuunsa piiriin kuuluvan työn kolmen työpäivän kuluessa vikailmoituksen vastaanottamisesta. Vasteajan kuluminen katkeaa, jos työn estää asiakkaan vastuulla oleva, kolmannesta osapuolesta johtuva tai muu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riippumaton syy. Asiakkaalla ei ole oikeutta huoltaa tai muuttaa palveluita ilman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suostumusta.</w:t>
      </w:r>
    </w:p>
    <w:p w14:paraId="3F5AF95F" w14:textId="556D3048"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ole velvollisuutta korjata sellaisia vikoja ja häiriöitä, jotka johtuvat asiakkaan, muun käyttäjän tai kolmannen osapuolen vastattavasta syystä, kuten palvelun virheellisestä käytöstä, huolimattomuudesta palvelun käyttöä koskevien ohjeiden noudattamisessa tai palvelun piiriin kuulumattomista laitteista, yhteyksistä, ohjelmistoista tai määrityksistä. Vika katsotaan hyväksytysti korjatuksi, kun palvelu osapuolten yhteisessä testissä toimii tai kun asiakas toteaa sen toimivan, kuitenkin viimeistään yhden vuorokauden kuluttua siitä, kun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ilmoitti sen toimivan.</w:t>
      </w:r>
    </w:p>
    <w:p w14:paraId="201D789F" w14:textId="5D6269E6"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Jos asiakkaan ilmoittama vika tai häiriö ei kuulu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huolto tai ylläpidon piiriin,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veloittaa vian tai häiriön etsimisestä tai paikallistamisesta hinnastonsa mukainen maksu.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voi lisäksi veloittaa sellaisesta huolto- tai ylläpitotyöstä, joka ei kuulu sovittuun palveluun.</w:t>
      </w:r>
    </w:p>
    <w:p w14:paraId="25A92DB3"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5 Muutokset palveluihin</w:t>
      </w:r>
    </w:p>
    <w:p w14:paraId="664AFFDF" w14:textId="32B69844"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alan ja oman toimintansa kehitys huomioon ottaen muuttaa palveluiden teknistä toteutusta, siten että toimituksen taso ei kokonaisuutena alennu.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voi muuttaa palvelua, mikäli muutos on tarpeen pakottavan</w:t>
      </w:r>
    </w:p>
    <w:p w14:paraId="6646F1AA" w14:textId="76C58E5D"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lainsäädännön tai viranomaismääräyksen vuoksi, tai se johtuu laite- tai ohjelmistovalmistajan tuotteiden ja lisenssiehtojen </w:t>
      </w:r>
      <w:r w:rsidRPr="00683A45">
        <w:rPr>
          <w:rFonts w:ascii="ElisaLt" w:eastAsia="Times New Roman" w:hAnsi="ElisaLt" w:cs="Times New Roman"/>
          <w:color w:val="000000"/>
          <w:sz w:val="16"/>
          <w:szCs w:val="16"/>
          <w:lang w:eastAsia="fi-FI"/>
        </w:rPr>
        <w:lastRenderedPageBreak/>
        <w:t xml:space="preserve">mahdollisista muutoksista.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lopettaa palvelun tai sen ominaisuuden tuottaminen, mikäli siihen on perusteltu syy ja, jos asiakkaalle toimitetun palvelun kokonaistaso ei olennaisesti heikkene.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tällöin oikeus irtisanoa sopimus lopetettua palvelua tai ominaisuutta koskevin osin ilmoittamalla tästä asiakkaalle kohtuullisessa ajassa etukäteen.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ilmoittaa muutoksista aina, kun se on kohtuudella mahdollista.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vastaa asiakkaan laitteistojen, ohjelmistojen tai muun toimintaympäristön mahdollisista muutoksista tai muutoksiin liittyvistä kustannuksista tällaisissa tapauksissa.</w:t>
      </w:r>
    </w:p>
    <w:p w14:paraId="4AB1F6ED"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6 Palvelun väärinkäytökset</w:t>
      </w:r>
    </w:p>
    <w:p w14:paraId="285AB8B7"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Asiakkaan on käytettävä palvelua siten, ettei käytöstä aiheudu</w:t>
      </w:r>
    </w:p>
    <w:p w14:paraId="3B6D1D6C"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häiriötä. Asiakas vastaa palvelun kautta toisille käyttäjille</w:t>
      </w:r>
    </w:p>
    <w:p w14:paraId="640E8303" w14:textId="5B8185A8"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tai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tai kolmansien osapuolien palvelimille toimitetusta aineistosta ja siitä, että asiakkaan vastuulla olevat laitteet tai asiakkaan toimittama tai asiakkaan palvelun kautta toimitettu aineisto ei aiheuta häiriötä viestintäverkolle eikä loukkaa hyvää tapaa tai lain ja viranomaisten määräyksiä ja suosituksia sekä kolmansien tekijänoikeuksia. Mikäli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viranomainen tai kolmas osapuoli väittää, että asiakkaan palvelun kautta on toimitettu tällaista aineistoa toisille käyttäjille taikka vastaavasti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tai kolmannen osapuolen palvelimille,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asiakasta kuulematta poistaa tällainen loukkaava aineisto tai estää palvelun käyttö käytettävissä olevin keinoin. Asiakas vastaa palvelua hyväksikäyttäen välitetyn aineiston katoamisesta, muuttumisesta tai viivästymisestä sekä verkkoon</w:t>
      </w:r>
    </w:p>
    <w:p w14:paraId="1BC4EE92"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tuottamaansa aineistoon liittyvistä riitaisuuksista ja niistä</w:t>
      </w:r>
    </w:p>
    <w:p w14:paraId="6D0120C4"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mahdollisesti aiheutuvista vahingoista.</w:t>
      </w:r>
    </w:p>
    <w:p w14:paraId="5F52F537"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7 Palvelun keskeyttäminen</w:t>
      </w:r>
    </w:p>
    <w:p w14:paraId="0C961C1F" w14:textId="53FAC72F"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keskeyttää toimitus tai palvelun käyttäminen kokonaan tai osittain seuraavista syistä:</w:t>
      </w:r>
    </w:p>
    <w:p w14:paraId="75C17C45"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Keskeyttäminen on tarpeen palveluun liittyvän viestintäverkon tai sen osan korjausta tai rakentamista varten taikka tuotteen käytettävyyden tai toimivuuden varmistamiseksi</w:t>
      </w:r>
    </w:p>
    <w:p w14:paraId="1AC946F3" w14:textId="7720A6FD"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muutoin.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ilmoittaa asiakkaalle keskeytyksestä etukäteen, mikäli se on kohtuudella mahdollista;</w:t>
      </w:r>
    </w:p>
    <w:p w14:paraId="36B390B3"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Palvelun käyttötavasta tai asiakkaan vastuulla olevasta</w:t>
      </w:r>
    </w:p>
    <w:p w14:paraId="21C2F44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laitteista on aiheutunut tai aiheutuu haittaa tai häiriötä</w:t>
      </w:r>
    </w:p>
    <w:p w14:paraId="4F211131" w14:textId="09B01486"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laitteille, yleiselle tai kolmannen osapuolen käytössä olevalle viestintäverkolle häiriötä tietoliikenneyhteyksien käytölle tai käyttäjille;</w:t>
      </w:r>
    </w:p>
    <w:p w14:paraId="429D6BC1"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Vaadittua vakuutta ei ole annettu;</w:t>
      </w:r>
    </w:p>
    <w:p w14:paraId="2C3B949F"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Sopimukseen perustuvia maksuja tai muun teleyrityksen</w:t>
      </w:r>
    </w:p>
    <w:p w14:paraId="04C15282"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telemaksusaatavia on maksukehotuksesta huolimatta maksamatta;</w:t>
      </w:r>
    </w:p>
    <w:p w14:paraId="0787084B"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Keskeyttäminen on välttämätöntä yleisen järjestyksen ja</w:t>
      </w:r>
    </w:p>
    <w:p w14:paraId="6255C829"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turvallisuuden vaatiman viestinnän mahdollistamiseksi;</w:t>
      </w:r>
    </w:p>
    <w:p w14:paraId="0FECBF77"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Palvelua on todistettavasti käytetty lainvastaiseen tai hyvän</w:t>
      </w:r>
    </w:p>
    <w:p w14:paraId="0879E14B"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tavan vastaiseen toimintaan;</w:t>
      </w:r>
    </w:p>
    <w:p w14:paraId="46C4C267"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Asiakas välittää palvelun kautta ei toivottua aineistoa</w:t>
      </w:r>
    </w:p>
    <w:p w14:paraId="0562C03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(esim. roskaposti);</w:t>
      </w:r>
    </w:p>
    <w:p w14:paraId="3873B1F4"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Asiakasta on haettu selvitystilaan, konkurssiin tai asiakas</w:t>
      </w:r>
    </w:p>
    <w:p w14:paraId="497EA02D"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muutoin on todettu maksukyvyttömäksi; tai</w:t>
      </w:r>
    </w:p>
    <w:p w14:paraId="19D3C394"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Asiakas ei noudata sopimusehtoja.</w:t>
      </w:r>
    </w:p>
    <w:p w14:paraId="6C02C773"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Palvelun käytön keskeyttäminen ei lakkauta käytön määrästä</w:t>
      </w:r>
    </w:p>
    <w:p w14:paraId="41AA79F1" w14:textId="3E2B6E43"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riippumattomien maksujen maksuvelvollisuutta.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voi periä käytön uudelleen avaamisesta kulloinkin </w:t>
      </w:r>
      <w:proofErr w:type="gramStart"/>
      <w:r w:rsidRPr="00683A45">
        <w:rPr>
          <w:rFonts w:ascii="ElisaLt" w:eastAsia="Times New Roman" w:hAnsi="ElisaLt" w:cs="Times New Roman"/>
          <w:color w:val="000000"/>
          <w:sz w:val="16"/>
          <w:szCs w:val="16"/>
          <w:lang w:eastAsia="fi-FI"/>
        </w:rPr>
        <w:t>voimassaolevan</w:t>
      </w:r>
      <w:proofErr w:type="gramEnd"/>
      <w:r w:rsidRPr="00683A45">
        <w:rPr>
          <w:rFonts w:ascii="ElisaLt" w:eastAsia="Times New Roman" w:hAnsi="ElisaLt" w:cs="Times New Roman"/>
          <w:color w:val="000000"/>
          <w:sz w:val="16"/>
          <w:szCs w:val="16"/>
          <w:lang w:eastAsia="fi-FI"/>
        </w:rPr>
        <w:t xml:space="preserve"> hinnaston mukaisen maksun, mikäli keskeyttäminen johtuu asiakkaasta.</w:t>
      </w:r>
    </w:p>
    <w:p w14:paraId="4414F36F"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8 Maksut ja laskutus</w:t>
      </w:r>
    </w:p>
    <w:p w14:paraId="72CBBDD7" w14:textId="44CEB958"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Asiakas maksaa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palvelusta ja sen käytöstä sovitut tai kulloinkin </w:t>
      </w:r>
      <w:proofErr w:type="gramStart"/>
      <w:r w:rsidRPr="00683A45">
        <w:rPr>
          <w:rFonts w:ascii="ElisaLt" w:eastAsia="Times New Roman" w:hAnsi="ElisaLt" w:cs="Times New Roman"/>
          <w:color w:val="000000"/>
          <w:sz w:val="16"/>
          <w:szCs w:val="16"/>
          <w:lang w:eastAsia="fi-FI"/>
        </w:rPr>
        <w:t>voimassaolevan</w:t>
      </w:r>
      <w:proofErr w:type="gramEnd"/>
      <w:r w:rsidRPr="00683A45">
        <w:rPr>
          <w:rFonts w:ascii="ElisaLt" w:eastAsia="Times New Roman" w:hAnsi="ElisaLt" w:cs="Times New Roman"/>
          <w:color w:val="000000"/>
          <w:sz w:val="16"/>
          <w:szCs w:val="16"/>
          <w:lang w:eastAsia="fi-FI"/>
        </w:rPr>
        <w:t xml:space="preserve"> hinnaston mukaiset maksut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määrittelemien laskutuskausien mukaisesti. Maksuvelvollisuus alkaa palvelun toimituspäivästä ja päättyy, kun sopimuksen </w:t>
      </w:r>
      <w:r w:rsidRPr="00683A45">
        <w:rPr>
          <w:rFonts w:ascii="ElisaLt" w:eastAsia="Times New Roman" w:hAnsi="ElisaLt" w:cs="Times New Roman"/>
          <w:color w:val="000000"/>
          <w:sz w:val="16"/>
          <w:szCs w:val="16"/>
          <w:lang w:eastAsia="fi-FI"/>
        </w:rPr>
        <w:t xml:space="preserve">irtisanomisaika tai määräaika päättyy. Maksuehto on 14 päivää netto. Viivästyskorko on korkolainmukainen. Huomautukset laskusta on tehtävä ja riidaton osa on maksettava viimeistään laskun eräpäivänä. Maksukehotuksesta peritään hinnaston mukainen maksu. Asiakkaalla on oikeus pyynnöstä saada palvelun käyttöön perustuva laskun erittely siinä määrin kuin se on teknisesti ja lainsäädännön perusteella mahdollista. Erittely on tilattava viimeistään kahden kuukauden kuluessa laskun päiväyksestä.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perii erittelystä hinnaston mukaisen maksun.</w:t>
      </w:r>
    </w:p>
    <w:p w14:paraId="0D3EDD1D"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Asiakas vastaa maksuista, vaikka palvelua olisi käyttänyt joku</w:t>
      </w:r>
    </w:p>
    <w:p w14:paraId="3FB56CB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muu kuin asiakas itse. Vastuuta ei vähennä se, että asiakas on</w:t>
      </w:r>
    </w:p>
    <w:p w14:paraId="2E177CE5" w14:textId="0B7F0FC5"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ilmoittanut laskutusosoitteeksi käyttäjän osoitteen.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ilmoittaa tällaiselle käyttäjälle asiakkaan sopimusrikkomuksesta.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sopimusta solmittaessa tai milloin tahansa myöhemmin vaatia ennakkomaksu tai vakuus, jos tämän vaatiminen</w:t>
      </w:r>
    </w:p>
    <w:p w14:paraId="561F38AE"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luottotietojen, maksukäyttäytymisen tai muun perustellun</w:t>
      </w:r>
    </w:p>
    <w:p w14:paraId="06CE3CBD" w14:textId="2C0F8E95"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syyn vuoksi on aiheellista saatavien turvaamiseksi.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maksa ennakkomaksulle tai vakuudelle korkoa.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periä erääntynyt saatavansa viivästyskorkoineen ja perimiskuluineen vakuudesta tai ennakkomaksusta.</w:t>
      </w:r>
    </w:p>
    <w:p w14:paraId="30FCC3C0"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9 Salassapito</w:t>
      </w:r>
    </w:p>
    <w:p w14:paraId="6BEE7337" w14:textId="32751824"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Asiakas sitoutuu pitämään luottamuksellisina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saamansa aineistot ja tiedot, jotka on merkitty luottamuksellisiksi tai jotka on ymmärrettävä sellaisiksi. Asiakas saa käyttää aineistoja ja tietoja vain sopimuksen mukaisiin tarkoituksiin, eikä asiakkaalla ole oikeutta ilman kirjallista suostumusta niiden hyödyntämiseen kuin välittömästi sopimuksen mukaisen toiminnan yhteydessä.</w:t>
      </w:r>
    </w:p>
    <w:p w14:paraId="35C6F659"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Sopimuksen päättyessä asiakkaan on välittömästi palautettava</w:t>
      </w:r>
    </w:p>
    <w:p w14:paraId="2CE5876E" w14:textId="1EE024B8"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saamansa aineisto ja tiedot, sekä hävitettävä taltioituna oleva aineisto, tiedot ja niiden kopiot. Asiakas vastaa</w:t>
      </w:r>
    </w:p>
    <w:p w14:paraId="7C894B4B"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siitä, että sen palveluksessa olevat työntekijät ja mahdollisesti</w:t>
      </w:r>
    </w:p>
    <w:p w14:paraId="3A1A6F43"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käyttämät alihankkijat sitoutuvat edellä kerrottuihin salassapitosäännöksiin. Sopimuksen päättymisellä ei ole vaikutusta salassapitovelvollisuuteen.</w:t>
      </w:r>
    </w:p>
    <w:p w14:paraId="232B304A"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10 Tietosuoja</w:t>
      </w:r>
    </w:p>
    <w:p w14:paraId="4AE83D48"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Asiakas sitoutuu huolehtimaan riittävästä tietoverkkojensa</w:t>
      </w:r>
    </w:p>
    <w:p w14:paraId="4A83C80D"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sekä laitteiden suojauksesta. Tämä sisältää muun muassa</w:t>
      </w:r>
    </w:p>
    <w:p w14:paraId="3C9E6CD8"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velvollisuuden käyttää ja ylläpitää riittävän tehokkaita viruksen</w:t>
      </w:r>
    </w:p>
    <w:p w14:paraId="24C2774F"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torjuntaohjelmia ja muita verkon suojauskeinoja.</w:t>
      </w:r>
    </w:p>
    <w:p w14:paraId="5367C732" w14:textId="07FF49D8"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Asiakas sitoutuu käsittelemään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saamiaan raportteja tai muita tietoja viestintä- ja lisäarvopalveluiden käytöstä vain sellaiseen käyttötarkoitukseen, joka lain nojalla on sallittu teleyrityksen yhteisötilaajalle sähköisen viestinnän tietosuojalain (516/2004) mukaan.</w:t>
      </w:r>
    </w:p>
    <w:p w14:paraId="4F51BD87"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11 Immateriaalioikeudet</w:t>
      </w:r>
    </w:p>
    <w:p w14:paraId="0DE0C142" w14:textId="73581C4C"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Kaikki palveluihin liittyvät immateriaalioikeudet säilyvät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tai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alihankkijoiden omistuksessa eikä niitä miltään osin siirretä asiakkaalle.</w:t>
      </w:r>
    </w:p>
    <w:p w14:paraId="0262B2F5" w14:textId="0FFECE0F"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vastaa siitä, että sen toimittamat palvelut eivät yksistään loukkaa sopimuksen solmimishetkellä palvelun Suomessa </w:t>
      </w:r>
      <w:proofErr w:type="gramStart"/>
      <w:r w:rsidRPr="00683A45">
        <w:rPr>
          <w:rFonts w:ascii="ElisaLt" w:eastAsia="Times New Roman" w:hAnsi="ElisaLt" w:cs="Times New Roman"/>
          <w:color w:val="000000"/>
          <w:sz w:val="16"/>
          <w:szCs w:val="16"/>
          <w:lang w:eastAsia="fi-FI"/>
        </w:rPr>
        <w:t>voimassaolevia</w:t>
      </w:r>
      <w:proofErr w:type="gramEnd"/>
      <w:r w:rsidRPr="00683A45">
        <w:rPr>
          <w:rFonts w:ascii="ElisaLt" w:eastAsia="Times New Roman" w:hAnsi="ElisaLt" w:cs="Times New Roman"/>
          <w:color w:val="000000"/>
          <w:sz w:val="16"/>
          <w:szCs w:val="16"/>
          <w:lang w:eastAsia="fi-FI"/>
        </w:rPr>
        <w:t xml:space="preserve"> immateriaalioikeuksia.</w:t>
      </w:r>
    </w:p>
    <w:p w14:paraId="1F781A67" w14:textId="4F983F73"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Mikäli asiakasta vastaan nostetaan kanne tai esitetään vaatimuksia sillä perusteella, että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toimittaman palvelun käyttäminen loukkaa suojattua tekijänoikeutta, huolehtii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parhaaksi katsomallaan tavalla asiakkaan puolustuksesta ja korvaa asiakkaan maksettavaksi tuomitut korvaukset.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vastuu edellyttää, että asiakas ilmoittaa vaatimuksista kirjallisesti välittömästi niistä tiedon saatuaan ja samalla antaa valtuutuksen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asiakkaan eduista huolehtimiseksi sekä antaa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tarpeellisen tiedon ja </w:t>
      </w:r>
      <w:r w:rsidRPr="00683A45">
        <w:rPr>
          <w:rFonts w:ascii="ElisaLt" w:eastAsia="Times New Roman" w:hAnsi="ElisaLt" w:cs="Times New Roman"/>
          <w:color w:val="000000"/>
          <w:sz w:val="16"/>
          <w:szCs w:val="16"/>
          <w:lang w:eastAsia="fi-FI"/>
        </w:rPr>
        <w:lastRenderedPageBreak/>
        <w:t xml:space="preserve">avun. Jos edellä mainittu immateriaaliloukkaus tulee lainvoimaiseksi tai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katsoo loukkauksen todennäköiseksi,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harkintansa mukaan hankkii omalla kustannuksellaan oikeuden palvelun tai sen osan käytön jatkamiseen, korvaa palvelun vastaavalla tuotteella tai muuttaa palvelua siten, ettei loukkausta enää tapahdu.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voi myös tällöin irtisanoa palvelun tuottamisen välittömästi.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vastaa immateriaalioikeuksien loukkauksista, jotka</w:t>
      </w:r>
    </w:p>
    <w:p w14:paraId="5D999A24"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aiheutuvat asiakkaan palveluun tekemästä muutoksesta,</w:t>
      </w:r>
    </w:p>
    <w:p w14:paraId="68BB34D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sopimuksen vastaisesta käyttötarkoituksesta tai siitä, että</w:t>
      </w:r>
    </w:p>
    <w:p w14:paraId="70E5F251"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palvelua käytetään yhdessä toisen toimittajan toimittaman</w:t>
      </w:r>
    </w:p>
    <w:p w14:paraId="408DF6B3" w14:textId="396CE78F"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tai asiakkaan tuottaman palvelun kanssa tai vastoin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antamia ohjeita.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vastuu immateriaalioikeuksien loukkauksen osalta rajoittuu</w:t>
      </w:r>
    </w:p>
    <w:p w14:paraId="213E12D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tämän kohdan mukaisiin toimenpiteisiin.</w:t>
      </w:r>
    </w:p>
    <w:p w14:paraId="65646A9C"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12 Tunnukset</w:t>
      </w:r>
    </w:p>
    <w:p w14:paraId="585AD396" w14:textId="0D59BDD1"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luovuttaa tunnukset (puhelinnumerot, käyttäjätunnukset ja muut tekniset osoitteet ja tunnukset) palvelun käyttämiseksi vain sovittua tarkoitusta varten. Sopimuksen päätyttyä asiakkaalla ei ole niihin oikeutta, ellei erikseen ole muuta sovittu tai lainsäädännöstä muuta johdu.</w:t>
      </w:r>
    </w:p>
    <w:p w14:paraId="2F74176E" w14:textId="037744FF"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muuttaa palveluihin liittyviä tunnuksia, mikäli viranomaisten määräykset, verkon rakenteelliset, palvelulliset tai tekniset syyt sitä edellyttävät.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ilmoittaa muutoksista asiakkaalle kohtuullisessa ajassa ennen muutosta. Asiakkaan on säilytettävä käyttäjätunnus, salasana ja muut näihin verrattavat palvelun tunnukset siten, että ne eivät joudu ulkopuolisten käyttöön. Asiakas vastaa tunnisteidensa avulla tapahtuneesta käytöstä.</w:t>
      </w:r>
    </w:p>
    <w:p w14:paraId="13B3AD0E"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13 Ylivoimainen este</w:t>
      </w:r>
    </w:p>
    <w:p w14:paraId="6F02C09C" w14:textId="28FC0D5B"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vapautuu sopimusvelvoitteestaan ja velvollisuudestaan maksaa vahingonkorvausta, jos sopimusehdon noudattamisen estää tai sitä viivästyttää ylivoimainen este. Ylivoimaisella esteellä tarkoitetaan seikkaa, jota ei ole pystytty kohtuudella ennakoimaan ja jonka seurauksia ei voi kohtuudella voittaa tai välttää. Tällainen seikka voi olla esim.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sopimusvelvoitteiden</w:t>
      </w:r>
    </w:p>
    <w:p w14:paraId="57A4084C"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täyttämisen kohtuuton vaikeutuminen, kansallinen</w:t>
      </w:r>
    </w:p>
    <w:p w14:paraId="4ADF2D8A" w14:textId="41EEC763"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poikkeustila, työselkkaus, tulipalo, ukonilma, myrsky, luonnonmullistus, viranomaismääräys, ulkopuolisen aiheuttama kaapeli- tms. vahinko, tulva ja vesivahinko, sähköverkon ylijännite, energian tai muun olennaisen raaka-aineen toimituksen keskeytys tai muu vaikutuksiltaan vastaava ja epätavallinen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riippumaton syy.</w:t>
      </w:r>
    </w:p>
    <w:p w14:paraId="6EE2F07B" w14:textId="70B2F291"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alihankkijaa kohdannut ylivoimainen este katsotaan myös vapauttamisperusteeksi, mikäli alihankintaa ei voida ilman kohtuuttomia kustannuksia tai oleellista ajanhukkaa hankkia muualta.</w:t>
      </w:r>
    </w:p>
    <w:p w14:paraId="1330875D"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14 Vastuunrajaus ja vahingonkorvaus</w:t>
      </w:r>
    </w:p>
    <w:p w14:paraId="47C5A4D2" w14:textId="5139C614"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Palvelun virheestä johtuva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vastuu rajoittuu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vastuulla olevan virheellisen palvelun korjaamiseen tai vaihtoehtoisesti virheellisesti suoritetun palvelun uudelleen suorittamiseen. Virhe ja viivästystilanteissa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velvollinen korvaamaan asiakkaalle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tuottamuksella aiheutetut, asiakkaan osoittamat välittömät vahingot.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ole velvollinen korvaamaan välillisiä tai epäsuoria vahinkoja, kuten tuoton tai hyödyn menetystä, liikevaihdon tai tuotannon vähenemistä, kolmannelle osapuolelle luvattujen velvoitteiden täyttymättä jäämistä, tiedon katoamista tai viivästymistä tai muuta välillistä</w:t>
      </w:r>
    </w:p>
    <w:p w14:paraId="0450E250"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vahinkoa. Kertaluontoisten toimitusten osalta vahingonkorvauksen enimmäismäärä on viisitoista (15) prosenttia niiden palvelujen hinnasta, jonka toimituksesta on </w:t>
      </w:r>
      <w:r w:rsidRPr="00683A45">
        <w:rPr>
          <w:rFonts w:ascii="ElisaLt" w:eastAsia="Times New Roman" w:hAnsi="ElisaLt" w:cs="Times New Roman"/>
          <w:color w:val="000000"/>
          <w:sz w:val="16"/>
          <w:szCs w:val="16"/>
          <w:lang w:eastAsia="fi-FI"/>
        </w:rPr>
        <w:t>kysymys tai jos korvaus ei ole kohdistettavissa tiettyyn palveluun, korvausvelvollisuus on enintään viisitoista (15) prosenttia sopimuksen kokonaishinnasta. Mikäli kyseessä on laskutusjaksoissa laskutettava palvelu (kuten liittymä, tietoliikenneyhteys tai muu vastaava), vahingonkorvauksen</w:t>
      </w:r>
    </w:p>
    <w:p w14:paraId="2E06B842"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enimmäismäärä on kyseisen palvelun osalta sen laskennallinen kuukausihinta rikkomushetkellä kerrottuna</w:t>
      </w:r>
    </w:p>
    <w:p w14:paraId="52D7815C" w14:textId="274254E6"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kolmella. Vahingonkorvausta ei makseta siltä osin, kuin vahingon määrä ylittää kyseisen sopimusrikkomuksen perusteella maksettavan viivästys- tai muun mahdollisen sopimussakon. Mikäli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maksanut korvausta käyttäjälle, asiakkaalla ei ole oikeutta korvaukseen samasta virheestä tai viivästyksestä. Vahingonkorvausta on vaadittava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kuukauden kuluessa siitä, kun korvauksen perusteena oleva virhe havaittiin tai se olisi pitänyt havaita tai kuukauden kuluessa toimituksen tapahtumisesta.</w:t>
      </w:r>
    </w:p>
    <w:p w14:paraId="308A87E8"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15 Sopimuksen päättyminen</w:t>
      </w:r>
    </w:p>
    <w:p w14:paraId="4D8C8ED2"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Määräaikainen sopimus jatkuu sovitun määräajan jälkeen</w:t>
      </w:r>
    </w:p>
    <w:p w14:paraId="244FE954"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vuoden kerrallaan, ellei sitä kirjallisesti irtisanota viimeistään</w:t>
      </w:r>
    </w:p>
    <w:p w14:paraId="28B70998"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6 kuukautta ennen kunkin sopimuskauden päättymistä. Toistaiseksi </w:t>
      </w:r>
      <w:proofErr w:type="gramStart"/>
      <w:r w:rsidRPr="00683A45">
        <w:rPr>
          <w:rFonts w:ascii="ElisaLt" w:eastAsia="Times New Roman" w:hAnsi="ElisaLt" w:cs="Times New Roman"/>
          <w:color w:val="000000"/>
          <w:sz w:val="16"/>
          <w:szCs w:val="16"/>
          <w:lang w:eastAsia="fi-FI"/>
        </w:rPr>
        <w:t>voimassaoleva</w:t>
      </w:r>
      <w:proofErr w:type="gramEnd"/>
      <w:r w:rsidRPr="00683A45">
        <w:rPr>
          <w:rFonts w:ascii="ElisaLt" w:eastAsia="Times New Roman" w:hAnsi="ElisaLt" w:cs="Times New Roman"/>
          <w:color w:val="000000"/>
          <w:sz w:val="16"/>
          <w:szCs w:val="16"/>
          <w:lang w:eastAsia="fi-FI"/>
        </w:rPr>
        <w:t xml:space="preserve"> sopimus on irtisanottava kirjallisesti ja se päättyy 6 kuukauden kuluttua irtisanomisesta.</w:t>
      </w:r>
    </w:p>
    <w:p w14:paraId="10F7CA0A" w14:textId="4927049D"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purkaa sopimus, jos palvelun käyttö on ollut kokonaan keskeytettynä yli kuukauden ajan. Purkaminen ei lakkauta asiakkaan velvollisuutta maksaa maksut sopimuskauden loppuun asti, paitsi jos purkaminen johtuu ylivoimaisesta esteestä. Asiakkaalla on oikeus purkaa sopimus, jos palvelu olennaisesti poikkeaa sovitusta, eikä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kohtuullisen ajan kuluessa asiakkaan</w:t>
      </w:r>
    </w:p>
    <w:p w14:paraId="0D0E8F7E"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ilmoituksesta uusi toimitusta, taikka jos palvelun toimitus</w:t>
      </w:r>
    </w:p>
    <w:p w14:paraId="02A38E8C" w14:textId="06521CFA"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kohtuuttomasti viivästyy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tuottamuksesta johtuvasta syystä. Purkuoikeus koskee ainoastaan palvelun virheellistä tai viivästynyttä osaa.</w:t>
      </w:r>
    </w:p>
    <w:p w14:paraId="57A0460F"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Sopimuksen päättyessä vuokralaitteet ja asiakkaan käytössä</w:t>
      </w:r>
    </w:p>
    <w:p w14:paraId="3AAC85F1" w14:textId="7C47C71C"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muutoin olleet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omistamat laitteet normaali kuluminen huomioon ottaen ja muu omaisuus sekä aineisto kuten käyttöoikeuksin luovutetut ohjelmistot tai SIM-kortti on palautettava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sellaisessa kunnossa, kuin ne asiakkaalle luovutettaessa olivat.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huolehtii tarvittavasta laitteistojen irtiasennuksesta, pakkaamisesta ja kuljetuksesta asiakkaan kustannuksella. Mahdollisesti palautettaville maksuille ei makseta korkoa. Palvelun käyttöönottoon liittyviä maksuja (kuten asennus-, avaus- tai liittymismaksut) ei palauteta.</w:t>
      </w:r>
    </w:p>
    <w:p w14:paraId="079B4CE4"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16 Muut ehdot</w:t>
      </w:r>
    </w:p>
    <w:p w14:paraId="6BE16E3D" w14:textId="1EC03279"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 xml:space="preserve">Ilmoitukset: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lähettää laskut ja ilmoitukset asiakkaan viimeksi ilmoittamaan laskutusosoitteeseen. Asiakkaan tulee </w:t>
      </w:r>
      <w:proofErr w:type="gramStart"/>
      <w:r w:rsidRPr="00683A45">
        <w:rPr>
          <w:rFonts w:ascii="ElisaLt" w:eastAsia="Times New Roman" w:hAnsi="ElisaLt" w:cs="Times New Roman"/>
          <w:color w:val="000000"/>
          <w:sz w:val="16"/>
          <w:szCs w:val="16"/>
          <w:lang w:eastAsia="fi-FI"/>
        </w:rPr>
        <w:t xml:space="preserve">ilmoittaa  </w:t>
      </w:r>
      <w:r>
        <w:rPr>
          <w:rFonts w:ascii="ElisaLt" w:eastAsia="Times New Roman" w:hAnsi="ElisaLt" w:cs="Times New Roman"/>
          <w:color w:val="000000"/>
          <w:sz w:val="16"/>
          <w:szCs w:val="16"/>
          <w:lang w:eastAsia="fi-FI"/>
        </w:rPr>
        <w:t>Arctic</w:t>
      </w:r>
      <w:proofErr w:type="gramEnd"/>
      <w:r>
        <w:rPr>
          <w:rFonts w:ascii="ElisaLt" w:eastAsia="Times New Roman" w:hAnsi="ElisaLt" w:cs="Times New Roman"/>
          <w:color w:val="000000"/>
          <w:sz w:val="16"/>
          <w:szCs w:val="16"/>
          <w:lang w:eastAsia="fi-FI"/>
        </w:rPr>
        <w:t xml:space="preserve"> Valley Telecommunications</w:t>
      </w:r>
      <w:r w:rsidRPr="00683A45">
        <w:rPr>
          <w:rFonts w:ascii="ElisaLt" w:eastAsia="Times New Roman" w:hAnsi="ElisaLt" w:cs="Times New Roman"/>
          <w:color w:val="000000"/>
          <w:sz w:val="16"/>
          <w:szCs w:val="16"/>
          <w:lang w:eastAsia="fi-FI"/>
        </w:rPr>
        <w:t xml:space="preserve"> yhteystietojensa muutoksista.</w:t>
      </w:r>
    </w:p>
    <w:p w14:paraId="424F08D4" w14:textId="5DDFC042"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 xml:space="preserve">Sopimuksen siirtäminen: </w:t>
      </w:r>
      <w:r w:rsidRPr="00683A45">
        <w:rPr>
          <w:rFonts w:ascii="ElisaLt" w:eastAsia="Times New Roman" w:hAnsi="ElisaLt" w:cs="Times New Roman"/>
          <w:color w:val="000000"/>
          <w:sz w:val="16"/>
          <w:szCs w:val="16"/>
          <w:lang w:eastAsia="fi-FI"/>
        </w:rPr>
        <w:t xml:space="preserve">Osapuolilla on oikeus siirtää sopimus samaan konserniin kuuluvalle yhtiölle tai liiketoiminnan vastaanottavalle yhtiölle Suomessa.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tämän lisäksi oikeus siirtää sopimukseen perustuvat saatavansa kolmannelle osapuolelle.</w:t>
      </w:r>
    </w:p>
    <w:p w14:paraId="6D1291CB" w14:textId="45807603"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 xml:space="preserve">Muutokset sopimusehtoihin: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toistaiseksi </w:t>
      </w:r>
      <w:proofErr w:type="gramStart"/>
      <w:r w:rsidRPr="00683A45">
        <w:rPr>
          <w:rFonts w:ascii="ElisaLt" w:eastAsia="Times New Roman" w:hAnsi="ElisaLt" w:cs="Times New Roman"/>
          <w:color w:val="000000"/>
          <w:sz w:val="16"/>
          <w:szCs w:val="16"/>
          <w:lang w:eastAsia="fi-FI"/>
        </w:rPr>
        <w:t>voimassaolevien</w:t>
      </w:r>
      <w:proofErr w:type="gramEnd"/>
      <w:r w:rsidRPr="00683A45">
        <w:rPr>
          <w:rFonts w:ascii="ElisaLt" w:eastAsia="Times New Roman" w:hAnsi="ElisaLt" w:cs="Times New Roman"/>
          <w:color w:val="000000"/>
          <w:sz w:val="16"/>
          <w:szCs w:val="16"/>
          <w:lang w:eastAsia="fi-FI"/>
        </w:rPr>
        <w:t xml:space="preserve"> sopimusten osalta muuttaa näitä sopimusehtoja, palveluita koskevia maksuperusteita, ja erityisehtoja ilmoittamalla siitä asiakkaalle. Palvelukuvauksissa mainittuihin seikkoihin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tekemä muutos ei merkitse sopimusehtojen muutosta eikä sopimusrikkomusta.</w:t>
      </w:r>
    </w:p>
    <w:p w14:paraId="7C6FFE58" w14:textId="6BD6C1D1"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lisäksi on aina oikeus muuttaa laskutusjaksoittain veloitettavan palvelun hintaa ilmoittamalla muutoksesta asiakkaalle kirjallisesti vähintään (30) päivää ennen muutoksen voimaantuloa esimerkiksi laskussa. Mikäli edellä mainitut muutokset ovat asiakkaalle epäedullisia, on asiakkaalla oikeus irtisanoa sopimus (1) kuukauden kuluessa muutoksen voimaantulon jälkeen.</w:t>
      </w:r>
    </w:p>
    <w:p w14:paraId="6F7D81DB"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 xml:space="preserve">Sovellettava laki ja erimielisyydet: </w:t>
      </w:r>
      <w:r w:rsidRPr="00683A45">
        <w:rPr>
          <w:rFonts w:ascii="ElisaLt" w:eastAsia="Times New Roman" w:hAnsi="ElisaLt" w:cs="Times New Roman"/>
          <w:color w:val="000000"/>
          <w:sz w:val="16"/>
          <w:szCs w:val="16"/>
          <w:lang w:eastAsia="fi-FI"/>
        </w:rPr>
        <w:t>Tähän sopimukseen</w:t>
      </w:r>
    </w:p>
    <w:p w14:paraId="3CEBB38F"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lastRenderedPageBreak/>
        <w:t>sovelletaan Suomen lakia. Sopimuksen soveltamista ja tulkintaa koskevat erimielisyydet tulee ensisijaisesti ratkaista osapuolten välisin neuvotteluin. Sopimuksista aiheutuvat riidat,</w:t>
      </w:r>
    </w:p>
    <w:p w14:paraId="3954384F"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joista ei päästä yksimielisyyteen neuvottelemalla, ratkaistaan</w:t>
      </w:r>
    </w:p>
    <w:p w14:paraId="6F0113DA"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Helsingin käräjäoikeudessa.</w:t>
      </w:r>
    </w:p>
    <w:p w14:paraId="17637447"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 xml:space="preserve">Sopimusehtojen voimassaolo: </w:t>
      </w:r>
      <w:r w:rsidRPr="00683A45">
        <w:rPr>
          <w:rFonts w:ascii="ElisaLt" w:eastAsia="Times New Roman" w:hAnsi="ElisaLt" w:cs="Times New Roman"/>
          <w:color w:val="000000"/>
          <w:sz w:val="16"/>
          <w:szCs w:val="16"/>
          <w:lang w:eastAsia="fi-FI"/>
        </w:rPr>
        <w:t>Nämä sopimusehdot tulevat</w:t>
      </w:r>
    </w:p>
    <w:p w14:paraId="5D7098CA" w14:textId="77777777"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voimaan 1.4.2010 ja ovat voimassa toistaiseksi.</w:t>
      </w:r>
    </w:p>
    <w:p w14:paraId="43A264C9" w14:textId="77777777" w:rsidR="00683A45" w:rsidRPr="00683A45" w:rsidRDefault="00683A45" w:rsidP="00683A45">
      <w:pPr>
        <w:rPr>
          <w:rFonts w:ascii="Times New Roman" w:eastAsia="Times New Roman" w:hAnsi="Times New Roman" w:cs="Times New Roman"/>
          <w:lang w:eastAsia="fi-FI"/>
        </w:rPr>
      </w:pPr>
      <w:r w:rsidRPr="00683A45">
        <w:rPr>
          <w:rFonts w:ascii="ElisaLt,Bold" w:eastAsia="Times New Roman" w:hAnsi="ElisaLt,Bold" w:cs="Times New Roman"/>
          <w:b/>
          <w:bCs/>
          <w:color w:val="000000"/>
          <w:sz w:val="16"/>
          <w:szCs w:val="16"/>
          <w:lang w:eastAsia="fi-FI"/>
        </w:rPr>
        <w:t>Matkaviestinpalveluja lisäksi koskevat ehdot</w:t>
      </w:r>
      <w:r w:rsidRPr="00683A45">
        <w:rPr>
          <w:rFonts w:ascii="ElisaLt" w:eastAsia="Times New Roman" w:hAnsi="ElisaLt" w:cs="Times New Roman"/>
          <w:color w:val="000000"/>
          <w:sz w:val="16"/>
          <w:szCs w:val="16"/>
          <w:lang w:eastAsia="fi-FI"/>
        </w:rPr>
        <w:t>:</w:t>
      </w:r>
    </w:p>
    <w:p w14:paraId="48013FF9" w14:textId="3A221310" w:rsidR="00683A45" w:rsidRPr="00683A45" w:rsidRDefault="00683A45" w:rsidP="00683A45">
      <w:pPr>
        <w:rPr>
          <w:rFonts w:ascii="Times New Roman" w:eastAsia="Times New Roman" w:hAnsi="Times New Roman" w:cs="Times New Roman"/>
          <w:lang w:eastAsia="fi-FI"/>
        </w:rPr>
      </w:pP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päättää matkaviestinverkon alueellisesta laajuudesta sekä sen tarjoamista ominaisuuksista.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matkaviestinpalvelujen luonteesta johtuen takaa keskeytyksetöntä toimivuutta palveluille sitä, että asiakkaan päätelaitteen sisältämät ominaisuudet ovat käytettävissä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verkossa.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ei vastaa mahdollisista palvelujen käytön rajoituksista ulkomailla. Jos asiakas käyttää </w:t>
      </w:r>
      <w:r>
        <w:rPr>
          <w:rFonts w:ascii="ElisaLt" w:eastAsia="Times New Roman" w:hAnsi="ElisaLt" w:cs="Times New Roman"/>
          <w:color w:val="000000"/>
          <w:sz w:val="16"/>
          <w:szCs w:val="16"/>
          <w:lang w:eastAsia="fi-FI"/>
        </w:rPr>
        <w:t xml:space="preserve">Arctic Valley </w:t>
      </w:r>
      <w:r>
        <w:rPr>
          <w:rFonts w:ascii="ElisaLt" w:eastAsia="Times New Roman" w:hAnsi="ElisaLt" w:cs="Times New Roman"/>
          <w:color w:val="000000"/>
          <w:sz w:val="16"/>
          <w:szCs w:val="16"/>
          <w:lang w:eastAsia="fi-FI"/>
        </w:rPr>
        <w:t>Telecommunications</w:t>
      </w:r>
      <w:r w:rsidRPr="00683A45">
        <w:rPr>
          <w:rFonts w:ascii="ElisaLt" w:eastAsia="Times New Roman" w:hAnsi="ElisaLt" w:cs="Times New Roman"/>
          <w:color w:val="000000"/>
          <w:sz w:val="16"/>
          <w:szCs w:val="16"/>
          <w:lang w:eastAsia="fi-FI"/>
        </w:rPr>
        <w:t xml:space="preserve"> liittymäkorttia (SIM) muiden valtioiden alueilla, tulee asiakkaan noudattaa näiden maiden matkapuhelinverkoista annettuja ohjeita ja määräyksiä.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on oikeus estää kaikkien sellaisten päätelaitteiden käyttö verkossaan, jotka on ilmoitettu varastetuiksi Suomen tai muun maan alueella. Asiakkaan vastuu liittymän maksuista päättyy sillä hetkellä, kun ilmoitus liittymän oikeudettomasta siirtymisestä kolmannelle on saapunut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Asiakas vastaa matkaviestinpalveluiden käyttämisestä ulkomailla paikallisen operaattorin hinnaston mukaisesti, joten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mahdollisesti kyseiseen käyttöön antamat hinnat ovat</w:t>
      </w:r>
    </w:p>
    <w:p w14:paraId="72FFFBD6" w14:textId="64B89374" w:rsidR="00683A45" w:rsidRPr="00683A45" w:rsidRDefault="00683A45" w:rsidP="00683A45">
      <w:pPr>
        <w:rPr>
          <w:rFonts w:ascii="Times New Roman" w:eastAsia="Times New Roman" w:hAnsi="Times New Roman" w:cs="Times New Roman"/>
          <w:lang w:eastAsia="fi-FI"/>
        </w:rPr>
      </w:pPr>
      <w:r w:rsidRPr="00683A45">
        <w:rPr>
          <w:rFonts w:ascii="ElisaLt" w:eastAsia="Times New Roman" w:hAnsi="ElisaLt" w:cs="Times New Roman"/>
          <w:color w:val="000000"/>
          <w:sz w:val="16"/>
          <w:szCs w:val="16"/>
          <w:lang w:eastAsia="fi-FI"/>
        </w:rPr>
        <w:t xml:space="preserve">vain ohjeistuksenluonteisia eivätkä sido </w:t>
      </w:r>
      <w:r>
        <w:rPr>
          <w:rFonts w:ascii="ElisaLt" w:eastAsia="Times New Roman" w:hAnsi="ElisaLt" w:cs="Times New Roman"/>
          <w:color w:val="000000"/>
          <w:sz w:val="16"/>
          <w:szCs w:val="16"/>
          <w:lang w:eastAsia="fi-FI"/>
        </w:rPr>
        <w:t>Arctic Valley Telecommunications</w:t>
      </w:r>
      <w:r w:rsidRPr="00683A45">
        <w:rPr>
          <w:rFonts w:ascii="ElisaLt" w:eastAsia="Times New Roman" w:hAnsi="ElisaLt" w:cs="Times New Roman"/>
          <w:color w:val="000000"/>
          <w:sz w:val="16"/>
          <w:szCs w:val="16"/>
          <w:lang w:eastAsia="fi-FI"/>
        </w:rPr>
        <w:t xml:space="preserve"> miltään osin.</w:t>
      </w:r>
      <w:r w:rsidRPr="00683A45">
        <w:rPr>
          <w:rFonts w:ascii="ElisaLt" w:eastAsia="Times New Roman" w:hAnsi="ElisaLt" w:cs="Times New Roman"/>
          <w:color w:val="000000"/>
          <w:sz w:val="16"/>
          <w:szCs w:val="16"/>
          <w:lang w:eastAsia="fi-FI"/>
        </w:rPr>
        <w:br/>
      </w:r>
    </w:p>
    <w:p w14:paraId="3808C687" w14:textId="77777777" w:rsidR="00683A45" w:rsidRDefault="00683A45" w:rsidP="00683A45">
      <w:pPr>
        <w:rPr>
          <w:rFonts w:ascii="Times New Roman" w:eastAsia="Times New Roman" w:hAnsi="Times New Roman" w:cs="Times New Roman"/>
          <w:lang w:eastAsia="fi-FI"/>
        </w:rPr>
        <w:sectPr w:rsidR="00683A45" w:rsidSect="005B733C">
          <w:type w:val="continuous"/>
          <w:pgSz w:w="11906" w:h="16838"/>
          <w:pgMar w:top="1417" w:right="1134" w:bottom="1417" w:left="1134" w:header="708" w:footer="708" w:gutter="0"/>
          <w:cols w:num="2" w:space="708"/>
          <w:docGrid w:linePitch="360"/>
        </w:sectPr>
      </w:pPr>
    </w:p>
    <w:p w14:paraId="616D2C6A" w14:textId="77777777" w:rsidR="00683A45" w:rsidRPr="00683A45" w:rsidRDefault="00683A45" w:rsidP="00683A45">
      <w:pPr>
        <w:rPr>
          <w:rFonts w:ascii="Times New Roman" w:eastAsia="Times New Roman" w:hAnsi="Times New Roman" w:cs="Times New Roman"/>
          <w:lang w:eastAsia="fi-FI"/>
        </w:rPr>
      </w:pPr>
    </w:p>
    <w:p w14:paraId="38746D86" w14:textId="77777777" w:rsidR="0090407C" w:rsidRPr="00683A45" w:rsidRDefault="0090407C">
      <w:pPr>
        <w:rPr>
          <w:rFonts w:ascii="Times New Roman" w:hAnsi="Times New Roman" w:cs="Times New Roman"/>
          <w:i/>
          <w:iCs/>
        </w:rPr>
      </w:pPr>
    </w:p>
    <w:sectPr w:rsidR="0090407C" w:rsidRPr="00683A45" w:rsidSect="005B733C">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29A1" w14:textId="77777777" w:rsidR="005B733C" w:rsidRDefault="005B733C" w:rsidP="003F44BA">
      <w:r>
        <w:separator/>
      </w:r>
    </w:p>
  </w:endnote>
  <w:endnote w:type="continuationSeparator" w:id="0">
    <w:p w14:paraId="23A53335" w14:textId="77777777" w:rsidR="005B733C" w:rsidRDefault="005B733C" w:rsidP="003F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ElisaLt,Bold">
    <w:altName w:val="Cambria"/>
    <w:panose1 w:val="020B0604020202020204"/>
    <w:charset w:val="00"/>
    <w:family w:val="roman"/>
    <w:notTrueType/>
    <w:pitch w:val="default"/>
  </w:font>
  <w:font w:name="ElisaL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8190" w14:textId="77777777" w:rsidR="005B733C" w:rsidRDefault="005B733C" w:rsidP="003F44BA">
      <w:r>
        <w:separator/>
      </w:r>
    </w:p>
  </w:footnote>
  <w:footnote w:type="continuationSeparator" w:id="0">
    <w:p w14:paraId="08D1672E" w14:textId="77777777" w:rsidR="005B733C" w:rsidRDefault="005B733C" w:rsidP="003F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6E9C" w14:textId="3E0FE995" w:rsidR="003F44BA" w:rsidRDefault="003F44BA">
    <w:pPr>
      <w:pStyle w:val="Header"/>
    </w:pPr>
    <w:r>
      <w:rPr>
        <w:rFonts w:ascii="Times New Roman" w:hAnsi="Times New Roman" w:cs="Times New Roman"/>
        <w:i/>
        <w:iCs/>
        <w:noProof/>
        <w:lang w:val="en-US"/>
      </w:rPr>
      <w:drawing>
        <wp:inline distT="0" distB="0" distL="0" distR="0" wp14:anchorId="0380D4B2" wp14:editId="006C62CC">
          <wp:extent cx="3568700" cy="850900"/>
          <wp:effectExtent l="0" t="0" r="0" b="0"/>
          <wp:docPr id="2" name="Kuva 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3568700" cy="850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BF"/>
    <w:rsid w:val="000B1E03"/>
    <w:rsid w:val="001636A7"/>
    <w:rsid w:val="001F7EFC"/>
    <w:rsid w:val="002A76D0"/>
    <w:rsid w:val="003700C5"/>
    <w:rsid w:val="003D48BF"/>
    <w:rsid w:val="003F44BA"/>
    <w:rsid w:val="00472446"/>
    <w:rsid w:val="0050045D"/>
    <w:rsid w:val="005550B7"/>
    <w:rsid w:val="005B0E07"/>
    <w:rsid w:val="005B733C"/>
    <w:rsid w:val="005F09D0"/>
    <w:rsid w:val="00683A45"/>
    <w:rsid w:val="006927F0"/>
    <w:rsid w:val="007169E7"/>
    <w:rsid w:val="007E64E0"/>
    <w:rsid w:val="00802974"/>
    <w:rsid w:val="008A4D11"/>
    <w:rsid w:val="008D5774"/>
    <w:rsid w:val="0090407C"/>
    <w:rsid w:val="009764F8"/>
    <w:rsid w:val="009D79D3"/>
    <w:rsid w:val="00A043C8"/>
    <w:rsid w:val="00AA0FF0"/>
    <w:rsid w:val="00AD772C"/>
    <w:rsid w:val="00DE16BA"/>
    <w:rsid w:val="00E11261"/>
    <w:rsid w:val="00EA0B7F"/>
    <w:rsid w:val="00F07D49"/>
    <w:rsid w:val="00F50750"/>
    <w:rsid w:val="00F600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BCC5"/>
  <w15:chartTrackingRefBased/>
  <w15:docId w15:val="{A645BD02-9F84-A549-8B58-D315BCE5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D48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D48B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D48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F44BA"/>
    <w:pPr>
      <w:tabs>
        <w:tab w:val="center" w:pos="4819"/>
        <w:tab w:val="right" w:pos="9638"/>
      </w:tabs>
    </w:pPr>
  </w:style>
  <w:style w:type="character" w:customStyle="1" w:styleId="HeaderChar">
    <w:name w:val="Header Char"/>
    <w:basedOn w:val="DefaultParagraphFont"/>
    <w:link w:val="Header"/>
    <w:uiPriority w:val="99"/>
    <w:rsid w:val="003F44BA"/>
  </w:style>
  <w:style w:type="paragraph" w:styleId="Footer">
    <w:name w:val="footer"/>
    <w:basedOn w:val="Normal"/>
    <w:link w:val="FooterChar"/>
    <w:uiPriority w:val="99"/>
    <w:unhideWhenUsed/>
    <w:rsid w:val="003F44BA"/>
    <w:pPr>
      <w:tabs>
        <w:tab w:val="center" w:pos="4819"/>
        <w:tab w:val="right" w:pos="9638"/>
      </w:tabs>
    </w:pPr>
  </w:style>
  <w:style w:type="character" w:customStyle="1" w:styleId="FooterChar">
    <w:name w:val="Footer Char"/>
    <w:basedOn w:val="DefaultParagraphFont"/>
    <w:link w:val="Footer"/>
    <w:uiPriority w:val="99"/>
    <w:rsid w:val="003F44BA"/>
  </w:style>
  <w:style w:type="paragraph" w:styleId="NormalWeb">
    <w:name w:val="Normal (Web)"/>
    <w:basedOn w:val="Normal"/>
    <w:uiPriority w:val="99"/>
    <w:semiHidden/>
    <w:unhideWhenUsed/>
    <w:rsid w:val="00683A45"/>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81451">
      <w:bodyDiv w:val="1"/>
      <w:marLeft w:val="0"/>
      <w:marRight w:val="0"/>
      <w:marTop w:val="0"/>
      <w:marBottom w:val="0"/>
      <w:divBdr>
        <w:top w:val="none" w:sz="0" w:space="0" w:color="auto"/>
        <w:left w:val="none" w:sz="0" w:space="0" w:color="auto"/>
        <w:bottom w:val="none" w:sz="0" w:space="0" w:color="auto"/>
        <w:right w:val="none" w:sz="0" w:space="0" w:color="auto"/>
      </w:divBdr>
    </w:div>
    <w:div w:id="664742321">
      <w:bodyDiv w:val="1"/>
      <w:marLeft w:val="0"/>
      <w:marRight w:val="0"/>
      <w:marTop w:val="0"/>
      <w:marBottom w:val="0"/>
      <w:divBdr>
        <w:top w:val="none" w:sz="0" w:space="0" w:color="auto"/>
        <w:left w:val="none" w:sz="0" w:space="0" w:color="auto"/>
        <w:bottom w:val="none" w:sz="0" w:space="0" w:color="auto"/>
        <w:right w:val="none" w:sz="0" w:space="0" w:color="auto"/>
      </w:divBdr>
    </w:div>
    <w:div w:id="1164013200">
      <w:bodyDiv w:val="1"/>
      <w:marLeft w:val="0"/>
      <w:marRight w:val="0"/>
      <w:marTop w:val="0"/>
      <w:marBottom w:val="0"/>
      <w:divBdr>
        <w:top w:val="none" w:sz="0" w:space="0" w:color="auto"/>
        <w:left w:val="none" w:sz="0" w:space="0" w:color="auto"/>
        <w:bottom w:val="none" w:sz="0" w:space="0" w:color="auto"/>
        <w:right w:val="none" w:sz="0" w:space="0" w:color="auto"/>
      </w:divBdr>
    </w:div>
    <w:div w:id="14612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3834</Words>
  <Characters>21855</Characters>
  <Application>Microsoft Office Word</Application>
  <DocSecurity>0</DocSecurity>
  <Lines>182</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Kangasvieri Minna</dc:creator>
  <cp:keywords/>
  <dc:description/>
  <cp:lastModifiedBy>Sipinen Ella</cp:lastModifiedBy>
  <cp:revision>13</cp:revision>
  <cp:lastPrinted>2022-02-09T18:29:00Z</cp:lastPrinted>
  <dcterms:created xsi:type="dcterms:W3CDTF">2022-01-28T16:10:00Z</dcterms:created>
  <dcterms:modified xsi:type="dcterms:W3CDTF">2024-01-22T11:39:00Z</dcterms:modified>
</cp:coreProperties>
</file>